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6A" w:rsidRPr="00B62F2A" w:rsidRDefault="0065636A" w:rsidP="00147611">
      <w:pPr>
        <w:rPr>
          <w:rFonts w:ascii="Arial" w:hAnsi="Arial" w:cs="Arial"/>
          <w:b/>
          <w:sz w:val="32"/>
          <w:szCs w:val="48"/>
        </w:rPr>
      </w:pPr>
      <w:bookmarkStart w:id="0" w:name="_GoBack"/>
      <w:bookmarkEnd w:id="0"/>
      <w:r>
        <w:rPr>
          <w:rFonts w:ascii="Arial" w:hAnsi="Arial" w:cs="Arial"/>
          <w:b/>
          <w:sz w:val="32"/>
          <w:szCs w:val="48"/>
        </w:rPr>
        <w:t>SESSION 2012</w:t>
      </w:r>
    </w:p>
    <w:p w:rsidR="0065636A" w:rsidRPr="00B62F2A" w:rsidRDefault="0065636A" w:rsidP="00147611">
      <w:pPr>
        <w:jc w:val="center"/>
        <w:rPr>
          <w:rFonts w:ascii="Arial" w:hAnsi="Arial" w:cs="Arial"/>
          <w:sz w:val="40"/>
          <w:szCs w:val="48"/>
        </w:rPr>
      </w:pPr>
    </w:p>
    <w:p w:rsidR="0065636A" w:rsidRPr="00B62F2A" w:rsidRDefault="0065636A" w:rsidP="00147611">
      <w:pPr>
        <w:jc w:val="center"/>
        <w:rPr>
          <w:rFonts w:ascii="Arial" w:hAnsi="Arial" w:cs="Arial"/>
          <w:sz w:val="40"/>
          <w:szCs w:val="48"/>
        </w:rPr>
      </w:pPr>
    </w:p>
    <w:p w:rsidR="0065636A" w:rsidRPr="00B62F2A" w:rsidRDefault="0065636A" w:rsidP="00147611">
      <w:pPr>
        <w:spacing w:line="360" w:lineRule="auto"/>
        <w:jc w:val="center"/>
        <w:rPr>
          <w:rFonts w:ascii="Arial" w:hAnsi="Arial" w:cs="Arial"/>
          <w:sz w:val="40"/>
          <w:szCs w:val="48"/>
        </w:rPr>
      </w:pPr>
      <w:r w:rsidRPr="00B62F2A">
        <w:rPr>
          <w:rFonts w:ascii="Arial" w:hAnsi="Arial" w:cs="Arial"/>
          <w:sz w:val="40"/>
          <w:szCs w:val="48"/>
        </w:rPr>
        <w:t>BREVET DE TECHNICIEN SUPÉRIEUR</w:t>
      </w:r>
    </w:p>
    <w:p w:rsidR="0065636A" w:rsidRPr="00B62F2A" w:rsidRDefault="0065636A" w:rsidP="00147611">
      <w:pPr>
        <w:spacing w:line="360" w:lineRule="auto"/>
        <w:jc w:val="center"/>
        <w:rPr>
          <w:rFonts w:ascii="Arial" w:hAnsi="Arial" w:cs="Arial"/>
          <w:sz w:val="40"/>
          <w:szCs w:val="48"/>
        </w:rPr>
      </w:pPr>
      <w:r w:rsidRPr="00B62F2A">
        <w:rPr>
          <w:rFonts w:ascii="Arial" w:hAnsi="Arial" w:cs="Arial"/>
          <w:sz w:val="40"/>
          <w:szCs w:val="48"/>
        </w:rPr>
        <w:t>ASSISTANT DE GESTION DE PME PMI</w:t>
      </w:r>
    </w:p>
    <w:p w:rsidR="0065636A" w:rsidRPr="00B62F2A" w:rsidRDefault="0065636A" w:rsidP="00147611">
      <w:pPr>
        <w:spacing w:line="360" w:lineRule="auto"/>
        <w:jc w:val="center"/>
        <w:rPr>
          <w:rFonts w:ascii="Arial" w:hAnsi="Arial" w:cs="Arial"/>
          <w:sz w:val="40"/>
          <w:szCs w:val="48"/>
        </w:rPr>
      </w:pPr>
      <w:r w:rsidRPr="00B62F2A">
        <w:rPr>
          <w:rFonts w:ascii="Arial" w:hAnsi="Arial" w:cs="Arial"/>
          <w:sz w:val="40"/>
          <w:szCs w:val="48"/>
        </w:rPr>
        <w:t>À RÉFÉRENTIEL COMMUN EUROPÉEN</w:t>
      </w:r>
    </w:p>
    <w:p w:rsidR="0065636A" w:rsidRPr="00B62F2A" w:rsidRDefault="0065636A" w:rsidP="00147611">
      <w:pPr>
        <w:rPr>
          <w:rFonts w:ascii="Arial" w:hAnsi="Arial" w:cs="Arial"/>
          <w:sz w:val="40"/>
          <w:szCs w:val="48"/>
        </w:rPr>
      </w:pPr>
    </w:p>
    <w:p w:rsidR="0065636A" w:rsidRDefault="0065636A" w:rsidP="00147611">
      <w:pPr>
        <w:jc w:val="center"/>
        <w:rPr>
          <w:rFonts w:ascii="Arial" w:hAnsi="Arial" w:cs="Arial"/>
          <w:sz w:val="40"/>
          <w:szCs w:val="48"/>
        </w:rPr>
      </w:pPr>
    </w:p>
    <w:p w:rsidR="0065636A" w:rsidRPr="00B62F2A" w:rsidRDefault="0065636A" w:rsidP="00147611">
      <w:pPr>
        <w:jc w:val="center"/>
        <w:rPr>
          <w:rFonts w:ascii="Arial" w:hAnsi="Arial" w:cs="Arial"/>
          <w:sz w:val="40"/>
          <w:szCs w:val="48"/>
        </w:rPr>
      </w:pPr>
    </w:p>
    <w:p w:rsidR="0065636A" w:rsidRPr="00B62F2A" w:rsidRDefault="0065636A" w:rsidP="00147611">
      <w:pPr>
        <w:jc w:val="center"/>
        <w:rPr>
          <w:rFonts w:ascii="Arial" w:hAnsi="Arial" w:cs="Arial"/>
          <w:b/>
          <w:sz w:val="48"/>
          <w:szCs w:val="48"/>
        </w:rPr>
      </w:pPr>
      <w:r w:rsidRPr="00B62F2A">
        <w:rPr>
          <w:rFonts w:ascii="Arial" w:hAnsi="Arial" w:cs="Arial"/>
          <w:b/>
          <w:sz w:val="48"/>
          <w:szCs w:val="48"/>
        </w:rPr>
        <w:t xml:space="preserve">ORGANISATION ET GESTION DE </w:t>
      </w:r>
      <w:smartTag w:uri="urn:schemas-microsoft-com:office:smarttags" w:element="PersonName">
        <w:smartTagPr>
          <w:attr w:name="ProductID" w:val="LA PME"/>
        </w:smartTagPr>
        <w:r w:rsidRPr="00B62F2A">
          <w:rPr>
            <w:rFonts w:ascii="Arial" w:hAnsi="Arial" w:cs="Arial"/>
            <w:b/>
            <w:sz w:val="48"/>
            <w:szCs w:val="48"/>
          </w:rPr>
          <w:t>LA PME</w:t>
        </w:r>
      </w:smartTag>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b/>
          <w:sz w:val="32"/>
          <w:szCs w:val="48"/>
        </w:rPr>
      </w:pPr>
      <w:r w:rsidRPr="00B62F2A">
        <w:rPr>
          <w:rFonts w:ascii="Arial" w:hAnsi="Arial" w:cs="Arial"/>
          <w:b/>
          <w:sz w:val="32"/>
          <w:szCs w:val="48"/>
        </w:rPr>
        <w:t>Coefficient : 7</w:t>
      </w:r>
    </w:p>
    <w:p w:rsidR="0065636A" w:rsidRPr="00B62F2A" w:rsidRDefault="0065636A" w:rsidP="00147611">
      <w:pPr>
        <w:jc w:val="center"/>
        <w:rPr>
          <w:rFonts w:ascii="Arial" w:hAnsi="Arial" w:cs="Arial"/>
          <w:b/>
          <w:sz w:val="32"/>
          <w:szCs w:val="48"/>
        </w:rPr>
      </w:pPr>
      <w:r w:rsidRPr="00B62F2A">
        <w:rPr>
          <w:rFonts w:ascii="Arial" w:hAnsi="Arial" w:cs="Arial"/>
          <w:b/>
          <w:sz w:val="32"/>
          <w:szCs w:val="48"/>
        </w:rPr>
        <w:t>Durée : 4 heures</w:t>
      </w: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rPr>
          <w:rFonts w:ascii="Arial" w:hAnsi="Arial" w:cs="Arial"/>
          <w:b/>
          <w:sz w:val="28"/>
          <w:szCs w:val="48"/>
        </w:rPr>
      </w:pPr>
      <w:r w:rsidRPr="00B62F2A">
        <w:rPr>
          <w:rFonts w:ascii="Arial" w:hAnsi="Arial" w:cs="Arial"/>
          <w:b/>
          <w:sz w:val="28"/>
          <w:szCs w:val="48"/>
          <w:u w:val="single"/>
        </w:rPr>
        <w:t>MATÉRIEL(S) AUTORISÉ(S)</w:t>
      </w:r>
      <w:r w:rsidRPr="00B62F2A">
        <w:rPr>
          <w:rFonts w:ascii="Arial" w:hAnsi="Arial" w:cs="Arial"/>
          <w:b/>
          <w:sz w:val="28"/>
          <w:szCs w:val="48"/>
        </w:rPr>
        <w:t> :</w:t>
      </w:r>
    </w:p>
    <w:p w:rsidR="0065636A" w:rsidRPr="00B62F2A" w:rsidRDefault="0065636A" w:rsidP="00147611">
      <w:pPr>
        <w:jc w:val="both"/>
        <w:rPr>
          <w:rFonts w:ascii="Arial" w:hAnsi="Arial" w:cs="Arial"/>
          <w:sz w:val="28"/>
          <w:szCs w:val="48"/>
        </w:rPr>
      </w:pPr>
      <w:r w:rsidRPr="00B62F2A">
        <w:rPr>
          <w:rFonts w:ascii="Arial" w:hAnsi="Arial" w:cs="Arial"/>
          <w:sz w:val="28"/>
          <w:szCs w:val="48"/>
        </w:rPr>
        <w:t>Calculatrice de poche à fonctionnement autonome, sans imprimante et sans dispositif de communication externe (Circulaire N°66 186 du 16/11/1999</w:t>
      </w:r>
      <w:r>
        <w:rPr>
          <w:rFonts w:ascii="Arial" w:hAnsi="Arial" w:cs="Arial"/>
          <w:sz w:val="28"/>
          <w:szCs w:val="48"/>
        </w:rPr>
        <w:t>)</w:t>
      </w: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b/>
          <w:sz w:val="32"/>
          <w:szCs w:val="48"/>
        </w:rPr>
      </w:pPr>
      <w:r w:rsidRPr="00B62F2A">
        <w:rPr>
          <w:rFonts w:ascii="Arial" w:hAnsi="Arial" w:cs="Arial"/>
          <w:b/>
          <w:sz w:val="32"/>
          <w:szCs w:val="48"/>
        </w:rPr>
        <w:t>Aucun document autorisé.</w:t>
      </w: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28"/>
          <w:szCs w:val="48"/>
        </w:rPr>
      </w:pPr>
      <w:r w:rsidRPr="00B62F2A">
        <w:rPr>
          <w:rFonts w:ascii="Arial" w:hAnsi="Arial" w:cs="Arial"/>
          <w:sz w:val="28"/>
          <w:szCs w:val="48"/>
        </w:rPr>
        <w:t>Dès que le sujet vous est remis, assurez-vous qu’il est complet.</w:t>
      </w:r>
    </w:p>
    <w:p w:rsidR="0065636A" w:rsidRPr="00B62F2A" w:rsidRDefault="0065636A" w:rsidP="000B146A">
      <w:pPr>
        <w:jc w:val="center"/>
        <w:rPr>
          <w:rFonts w:ascii="Arial" w:hAnsi="Arial" w:cs="Arial"/>
          <w:sz w:val="28"/>
          <w:szCs w:val="48"/>
        </w:rPr>
      </w:pPr>
      <w:r w:rsidRPr="00B62F2A">
        <w:rPr>
          <w:rFonts w:ascii="Arial" w:hAnsi="Arial" w:cs="Arial"/>
          <w:sz w:val="28"/>
          <w:szCs w:val="48"/>
        </w:rPr>
        <w:t xml:space="preserve">Le sujet comporte </w:t>
      </w:r>
      <w:r>
        <w:rPr>
          <w:rFonts w:ascii="Arial" w:hAnsi="Arial" w:cs="Arial"/>
          <w:sz w:val="28"/>
          <w:szCs w:val="48"/>
        </w:rPr>
        <w:t xml:space="preserve">22 </w:t>
      </w:r>
      <w:r w:rsidRPr="00B62F2A">
        <w:rPr>
          <w:rFonts w:ascii="Arial" w:hAnsi="Arial" w:cs="Arial"/>
          <w:sz w:val="28"/>
          <w:szCs w:val="48"/>
        </w:rPr>
        <w:t xml:space="preserve">pages numérotées de 1 à </w:t>
      </w:r>
      <w:r>
        <w:rPr>
          <w:rFonts w:ascii="Arial" w:hAnsi="Arial" w:cs="Arial"/>
          <w:sz w:val="28"/>
          <w:szCs w:val="48"/>
        </w:rPr>
        <w:t>22</w:t>
      </w:r>
      <w:r w:rsidRPr="00B62F2A">
        <w:rPr>
          <w:rFonts w:ascii="Arial" w:hAnsi="Arial" w:cs="Arial"/>
          <w:sz w:val="28"/>
          <w:szCs w:val="48"/>
        </w:rPr>
        <w:t>.</w:t>
      </w:r>
    </w:p>
    <w:p w:rsidR="0065636A" w:rsidRPr="00B62F2A" w:rsidRDefault="0065636A" w:rsidP="00147611">
      <w:pPr>
        <w:jc w:val="center"/>
        <w:rPr>
          <w:rFonts w:ascii="Arial" w:hAnsi="Arial" w:cs="Arial"/>
          <w:sz w:val="48"/>
          <w:szCs w:val="48"/>
        </w:rPr>
      </w:pPr>
    </w:p>
    <w:p w:rsidR="0065636A" w:rsidRDefault="0065636A" w:rsidP="00147611">
      <w:pPr>
        <w:jc w:val="center"/>
        <w:rPr>
          <w:rFonts w:ascii="Arial" w:hAnsi="Arial" w:cs="Arial"/>
          <w:b/>
          <w:sz w:val="48"/>
          <w:szCs w:val="48"/>
        </w:rPr>
      </w:pPr>
      <w:r>
        <w:rPr>
          <w:rFonts w:ascii="Arial" w:hAnsi="Arial" w:cs="Arial"/>
          <w:b/>
          <w:sz w:val="48"/>
          <w:szCs w:val="48"/>
        </w:rPr>
        <w:br w:type="page"/>
      </w:r>
    </w:p>
    <w:p w:rsidR="0065636A" w:rsidRDefault="0065636A" w:rsidP="00147611">
      <w:pPr>
        <w:rPr>
          <w:rFonts w:ascii="Arial" w:hAnsi="Arial" w:cs="Arial"/>
        </w:rPr>
      </w:pPr>
    </w:p>
    <w:p w:rsidR="0065636A" w:rsidRDefault="0065636A" w:rsidP="00147611">
      <w:pPr>
        <w:rPr>
          <w:rFonts w:ascii="Arial" w:hAnsi="Arial" w:cs="Arial"/>
        </w:rPr>
      </w:pPr>
    </w:p>
    <w:p w:rsidR="0065636A" w:rsidRPr="00136130"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b/>
          <w:u w:val="single"/>
        </w:rPr>
      </w:pPr>
      <w:r w:rsidRPr="00136130">
        <w:rPr>
          <w:rFonts w:ascii="Arial" w:hAnsi="Arial" w:cs="Arial"/>
          <w:b/>
          <w:u w:val="single"/>
        </w:rPr>
        <w:t>Recommandations importantes</w:t>
      </w: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Chaque dossier peut être 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annexes l’essentiel de l’accessoire.</w:t>
      </w: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Enfin, il est rappelé qu’il ne doit en aucun cas faire figurer ou apparaître son nom dans la copie. En l’absence de précision dans le sujet, l’assistant(e) de gestion de PME-PMI sera madame, mademoiselle ou monsieur X.</w:t>
      </w:r>
    </w:p>
    <w:p w:rsidR="0065636A" w:rsidRDefault="0065636A" w:rsidP="00147611">
      <w:pPr>
        <w:rPr>
          <w:rFonts w:ascii="Arial" w:hAnsi="Arial" w:cs="Arial"/>
        </w:rPr>
      </w:pPr>
    </w:p>
    <w:p w:rsidR="0065636A" w:rsidRDefault="0065636A" w:rsidP="00147611">
      <w:pPr>
        <w:rPr>
          <w:rFonts w:ascii="Arial" w:hAnsi="Arial" w:cs="Arial"/>
        </w:rPr>
      </w:pPr>
    </w:p>
    <w:p w:rsidR="0065636A" w:rsidRDefault="0065636A" w:rsidP="00147611">
      <w:pPr>
        <w:rPr>
          <w:rFonts w:ascii="Arial" w:hAnsi="Arial" w:cs="Arial"/>
        </w:rPr>
      </w:pPr>
    </w:p>
    <w:p w:rsidR="0065636A" w:rsidRDefault="0065636A" w:rsidP="00147611">
      <w:pPr>
        <w:rPr>
          <w:rFonts w:ascii="Arial" w:hAnsi="Arial" w:cs="Arial"/>
        </w:rPr>
      </w:pPr>
    </w:p>
    <w:p w:rsidR="0065636A" w:rsidRPr="005E0FDD" w:rsidRDefault="0065636A" w:rsidP="00147611">
      <w:pPr>
        <w:rPr>
          <w:rFonts w:ascii="Arial" w:hAnsi="Arial" w:cs="Arial"/>
          <w:b/>
          <w:i/>
          <w:color w:val="76923C"/>
        </w:rPr>
      </w:pPr>
    </w:p>
    <w:p w:rsidR="0065636A" w:rsidRPr="00AA6886" w:rsidRDefault="0065636A" w:rsidP="0014761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sz w:val="22"/>
          <w:szCs w:val="22"/>
        </w:rPr>
      </w:pPr>
      <w:r w:rsidRPr="00AA6886">
        <w:rPr>
          <w:rFonts w:ascii="Arial" w:hAnsi="Arial" w:cs="Arial"/>
          <w:b/>
          <w:i/>
          <w:sz w:val="22"/>
          <w:szCs w:val="22"/>
        </w:rPr>
        <w:t>Les différentes tâches qui sont confiées au candidat ou à la candidate apparaissent en caractère gras et en italique dans chaque dossier, dans la forme ici retenue pour ce paragraphe.</w:t>
      </w:r>
    </w:p>
    <w:p w:rsidR="0065636A" w:rsidRDefault="0065636A" w:rsidP="00147611">
      <w:pPr>
        <w:jc w:val="center"/>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r>
        <w:rPr>
          <w:rFonts w:ascii="Arial" w:hAnsi="Arial" w:cs="Arial"/>
        </w:rPr>
        <w:t>BARÈME INDICATIF</w:t>
      </w:r>
    </w:p>
    <w:p w:rsidR="0065636A" w:rsidRDefault="0065636A" w:rsidP="00147611">
      <w:pPr>
        <w:spacing w:line="360" w:lineRule="auto"/>
        <w:rPr>
          <w:rFonts w:ascii="Arial" w:hAnsi="Arial" w:cs="Arial"/>
        </w:rPr>
      </w:pPr>
      <w:r>
        <w:rPr>
          <w:rFonts w:ascii="Arial" w:hAnsi="Arial" w:cs="Arial"/>
        </w:rPr>
        <w:t>Dossier 1 : 25 points</w:t>
      </w:r>
    </w:p>
    <w:p w:rsidR="0065636A" w:rsidRDefault="0065636A" w:rsidP="00147611">
      <w:pPr>
        <w:spacing w:line="360" w:lineRule="auto"/>
        <w:rPr>
          <w:rFonts w:ascii="Arial" w:hAnsi="Arial" w:cs="Arial"/>
        </w:rPr>
      </w:pPr>
      <w:r>
        <w:rPr>
          <w:rFonts w:ascii="Arial" w:hAnsi="Arial" w:cs="Arial"/>
        </w:rPr>
        <w:t>Dossier 2 : 58 points</w:t>
      </w:r>
    </w:p>
    <w:p w:rsidR="0065636A" w:rsidRPr="00136130" w:rsidRDefault="0065636A" w:rsidP="00147611">
      <w:pPr>
        <w:spacing w:line="360" w:lineRule="auto"/>
        <w:rPr>
          <w:rFonts w:ascii="Arial" w:hAnsi="Arial" w:cs="Arial"/>
        </w:rPr>
      </w:pPr>
      <w:r>
        <w:rPr>
          <w:rFonts w:ascii="Arial" w:hAnsi="Arial" w:cs="Arial"/>
        </w:rPr>
        <w:t>Dossier 3 : 57 points</w:t>
      </w:r>
    </w:p>
    <w:p w:rsidR="0065636A" w:rsidRPr="003D2186" w:rsidRDefault="0065636A" w:rsidP="00147611">
      <w:pPr>
        <w:jc w:val="center"/>
        <w:rPr>
          <w:rFonts w:ascii="Verdana" w:hAnsi="Verdana" w:cs="Arial"/>
          <w:b/>
          <w:sz w:val="48"/>
          <w:szCs w:val="48"/>
        </w:rPr>
      </w:pPr>
      <w:r>
        <w:rPr>
          <w:rFonts w:ascii="Arial" w:hAnsi="Arial" w:cs="Arial"/>
          <w:sz w:val="48"/>
          <w:szCs w:val="48"/>
        </w:rPr>
        <w:br w:type="page"/>
      </w:r>
      <w:r>
        <w:rPr>
          <w:rFonts w:ascii="Verdana" w:hAnsi="Verdana" w:cs="Arial"/>
          <w:b/>
          <w:sz w:val="48"/>
          <w:szCs w:val="48"/>
        </w:rPr>
        <w:lastRenderedPageBreak/>
        <w:t>EURO SIGNALÉTIQUE</w:t>
      </w:r>
    </w:p>
    <w:p w:rsidR="0065636A" w:rsidRPr="003D2186" w:rsidRDefault="0065636A" w:rsidP="00147611">
      <w:pPr>
        <w:rPr>
          <w:rFonts w:ascii="Verdana" w:hAnsi="Verdana" w:cs="Arial"/>
          <w:szCs w:val="48"/>
        </w:rPr>
      </w:pPr>
    </w:p>
    <w:p w:rsidR="0065636A" w:rsidRPr="003D2186" w:rsidRDefault="0065636A" w:rsidP="00147611">
      <w:pPr>
        <w:jc w:val="center"/>
        <w:rPr>
          <w:rFonts w:ascii="Verdana" w:hAnsi="Verdana" w:cs="Arial"/>
          <w:szCs w:val="4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87"/>
      </w:tblGrid>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Raison sociale</w:t>
            </w:r>
          </w:p>
        </w:tc>
        <w:tc>
          <w:tcPr>
            <w:tcW w:w="7087" w:type="dxa"/>
          </w:tcPr>
          <w:p w:rsidR="0065636A" w:rsidRPr="00793BEB" w:rsidRDefault="0065636A" w:rsidP="000D5BEF">
            <w:pPr>
              <w:overflowPunct w:val="0"/>
              <w:autoSpaceDE w:val="0"/>
              <w:autoSpaceDN w:val="0"/>
              <w:adjustRightInd w:val="0"/>
              <w:spacing w:line="276" w:lineRule="auto"/>
              <w:textAlignment w:val="baseline"/>
              <w:rPr>
                <w:rFonts w:ascii="Arial" w:hAnsi="Arial" w:cs="Arial"/>
                <w:bCs/>
              </w:rPr>
            </w:pPr>
            <w:r>
              <w:rPr>
                <w:rFonts w:ascii="Arial" w:hAnsi="Arial" w:cs="Arial"/>
                <w:bCs/>
                <w:sz w:val="22"/>
                <w:szCs w:val="22"/>
              </w:rPr>
              <w:t>EURO SIGNALÉTIQUE</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Siège social</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 xml:space="preserve">Rue </w:t>
            </w:r>
            <w:r>
              <w:rPr>
                <w:rFonts w:ascii="Arial" w:hAnsi="Arial" w:cs="Arial"/>
                <w:bCs/>
                <w:sz w:val="22"/>
                <w:szCs w:val="22"/>
              </w:rPr>
              <w:t xml:space="preserve">du 8 mai 1945 </w:t>
            </w:r>
            <w:r>
              <w:rPr>
                <w:rFonts w:ascii="Arial" w:hAnsi="Arial" w:cs="Arial"/>
                <w:bCs/>
                <w:sz w:val="22"/>
                <w:szCs w:val="22"/>
              </w:rPr>
              <w:tab/>
            </w:r>
            <w:r>
              <w:rPr>
                <w:rFonts w:ascii="Arial" w:hAnsi="Arial" w:cs="Arial"/>
                <w:bCs/>
                <w:sz w:val="22"/>
                <w:szCs w:val="22"/>
              </w:rPr>
              <w:tab/>
              <w:t>62100 CALAIS</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Téléphone</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 xml:space="preserve">0033 (0)3 21 </w:t>
            </w:r>
            <w:r>
              <w:rPr>
                <w:rFonts w:ascii="Arial" w:hAnsi="Arial" w:cs="Arial"/>
                <w:bCs/>
                <w:sz w:val="22"/>
                <w:szCs w:val="22"/>
              </w:rPr>
              <w:t>45</w:t>
            </w:r>
            <w:r w:rsidRPr="00793BEB">
              <w:rPr>
                <w:rFonts w:ascii="Arial" w:hAnsi="Arial" w:cs="Arial"/>
                <w:bCs/>
                <w:sz w:val="22"/>
                <w:szCs w:val="22"/>
              </w:rPr>
              <w:t xml:space="preserve"> 9</w:t>
            </w:r>
            <w:r>
              <w:rPr>
                <w:rFonts w:ascii="Arial" w:hAnsi="Arial" w:cs="Arial"/>
                <w:bCs/>
                <w:sz w:val="22"/>
                <w:szCs w:val="22"/>
              </w:rPr>
              <w:t>9</w:t>
            </w:r>
            <w:r w:rsidRPr="00793BEB">
              <w:rPr>
                <w:rFonts w:ascii="Arial" w:hAnsi="Arial" w:cs="Arial"/>
                <w:bCs/>
                <w:sz w:val="22"/>
                <w:szCs w:val="22"/>
              </w:rPr>
              <w:t xml:space="preserve"> </w:t>
            </w:r>
            <w:r>
              <w:rPr>
                <w:rFonts w:ascii="Arial" w:hAnsi="Arial" w:cs="Arial"/>
                <w:bCs/>
                <w:sz w:val="22"/>
                <w:szCs w:val="22"/>
              </w:rPr>
              <w:t>13</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Télécopie</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0033 (0)</w:t>
            </w:r>
            <w:r>
              <w:rPr>
                <w:rFonts w:ascii="Arial" w:hAnsi="Arial" w:cs="Arial"/>
                <w:bCs/>
                <w:sz w:val="22"/>
                <w:szCs w:val="22"/>
              </w:rPr>
              <w:t xml:space="preserve">3 </w:t>
            </w:r>
            <w:r w:rsidRPr="00793BEB">
              <w:rPr>
                <w:rFonts w:ascii="Arial" w:hAnsi="Arial" w:cs="Arial"/>
                <w:bCs/>
                <w:sz w:val="22"/>
                <w:szCs w:val="22"/>
              </w:rPr>
              <w:t xml:space="preserve">21 </w:t>
            </w:r>
            <w:r>
              <w:rPr>
                <w:rFonts w:ascii="Arial" w:hAnsi="Arial" w:cs="Arial"/>
                <w:bCs/>
                <w:sz w:val="22"/>
                <w:szCs w:val="22"/>
              </w:rPr>
              <w:t>45</w:t>
            </w:r>
            <w:r w:rsidRPr="00793BEB">
              <w:rPr>
                <w:rFonts w:ascii="Arial" w:hAnsi="Arial" w:cs="Arial"/>
                <w:bCs/>
                <w:sz w:val="22"/>
                <w:szCs w:val="22"/>
              </w:rPr>
              <w:t xml:space="preserve"> </w:t>
            </w:r>
            <w:r>
              <w:rPr>
                <w:rFonts w:ascii="Arial" w:hAnsi="Arial" w:cs="Arial"/>
                <w:bCs/>
                <w:sz w:val="22"/>
                <w:szCs w:val="22"/>
              </w:rPr>
              <w:t>99</w:t>
            </w:r>
            <w:r w:rsidRPr="00793BEB">
              <w:rPr>
                <w:rFonts w:ascii="Arial" w:hAnsi="Arial" w:cs="Arial"/>
                <w:bCs/>
                <w:sz w:val="22"/>
                <w:szCs w:val="22"/>
              </w:rPr>
              <w:t xml:space="preserve"> 99</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Site Web</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http://www.</w:t>
            </w:r>
            <w:r>
              <w:rPr>
                <w:rFonts w:ascii="Arial" w:hAnsi="Arial" w:cs="Arial"/>
                <w:bCs/>
                <w:sz w:val="22"/>
                <w:szCs w:val="22"/>
              </w:rPr>
              <w:t>eurosignal</w:t>
            </w:r>
            <w:r w:rsidRPr="00793BEB">
              <w:rPr>
                <w:rFonts w:ascii="Arial" w:hAnsi="Arial" w:cs="Arial"/>
                <w:bCs/>
                <w:sz w:val="22"/>
                <w:szCs w:val="22"/>
              </w:rPr>
              <w:t>.fr</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Forme juridique</w:t>
            </w:r>
          </w:p>
        </w:tc>
        <w:tc>
          <w:tcPr>
            <w:tcW w:w="7087" w:type="dxa"/>
          </w:tcPr>
          <w:p w:rsidR="0065636A" w:rsidRPr="00793BEB" w:rsidRDefault="0065636A" w:rsidP="00DF4ADF">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 xml:space="preserve">Société </w:t>
            </w:r>
            <w:r>
              <w:rPr>
                <w:rFonts w:ascii="Arial" w:hAnsi="Arial" w:cs="Arial"/>
                <w:bCs/>
                <w:sz w:val="22"/>
                <w:szCs w:val="22"/>
              </w:rPr>
              <w:t>A</w:t>
            </w:r>
            <w:r w:rsidRPr="00793BEB">
              <w:rPr>
                <w:rFonts w:ascii="Arial" w:hAnsi="Arial" w:cs="Arial"/>
                <w:bCs/>
                <w:sz w:val="22"/>
                <w:szCs w:val="22"/>
              </w:rPr>
              <w:t>nonyme</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Capital</w:t>
            </w:r>
          </w:p>
        </w:tc>
        <w:tc>
          <w:tcPr>
            <w:tcW w:w="7087"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500 000 euros</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NAF</w:t>
            </w:r>
            <w:r>
              <w:rPr>
                <w:rFonts w:ascii="Arial" w:hAnsi="Arial" w:cs="Arial"/>
                <w:bCs/>
                <w:sz w:val="22"/>
                <w:szCs w:val="22"/>
              </w:rPr>
              <w:t>/Activité</w:t>
            </w:r>
          </w:p>
        </w:tc>
        <w:tc>
          <w:tcPr>
            <w:tcW w:w="7087"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rPr>
              <w:t>2740Z Fabrication d'appareils d'éclairage électrique</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CA</w:t>
            </w:r>
          </w:p>
        </w:tc>
        <w:tc>
          <w:tcPr>
            <w:tcW w:w="7087" w:type="dxa"/>
          </w:tcPr>
          <w:p w:rsidR="0065636A" w:rsidRPr="00793BEB" w:rsidRDefault="0065636A" w:rsidP="003E5988">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8 </w:t>
            </w:r>
            <w:r>
              <w:rPr>
                <w:rFonts w:ascii="Arial" w:hAnsi="Arial" w:cs="Arial"/>
                <w:bCs/>
                <w:sz w:val="22"/>
                <w:szCs w:val="22"/>
              </w:rPr>
              <w:t>980</w:t>
            </w:r>
            <w:r w:rsidRPr="00793BEB">
              <w:rPr>
                <w:rFonts w:ascii="Arial" w:hAnsi="Arial" w:cs="Arial"/>
                <w:bCs/>
                <w:sz w:val="22"/>
                <w:szCs w:val="22"/>
              </w:rPr>
              <w:t> 000 € en 20</w:t>
            </w:r>
            <w:r>
              <w:rPr>
                <w:rFonts w:ascii="Arial" w:hAnsi="Arial" w:cs="Arial"/>
                <w:bCs/>
                <w:sz w:val="22"/>
                <w:szCs w:val="22"/>
              </w:rPr>
              <w:t>11</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Président</w:t>
            </w:r>
          </w:p>
        </w:tc>
        <w:tc>
          <w:tcPr>
            <w:tcW w:w="7087"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Pr>
                <w:rFonts w:ascii="Arial" w:hAnsi="Arial" w:cs="Arial"/>
                <w:bCs/>
                <w:sz w:val="22"/>
                <w:szCs w:val="22"/>
              </w:rPr>
              <w:t>Daniel</w:t>
            </w:r>
            <w:r w:rsidRPr="00793BEB">
              <w:rPr>
                <w:rFonts w:ascii="Arial" w:hAnsi="Arial" w:cs="Arial"/>
                <w:bCs/>
                <w:sz w:val="22"/>
                <w:szCs w:val="22"/>
              </w:rPr>
              <w:t xml:space="preserve"> </w:t>
            </w:r>
            <w:r>
              <w:rPr>
                <w:rFonts w:ascii="Arial" w:hAnsi="Arial" w:cs="Arial"/>
                <w:bCs/>
                <w:sz w:val="22"/>
                <w:szCs w:val="22"/>
              </w:rPr>
              <w:t>MINET</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Date de création</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19</w:t>
            </w:r>
            <w:r>
              <w:rPr>
                <w:rFonts w:ascii="Arial" w:hAnsi="Arial" w:cs="Arial"/>
                <w:bCs/>
                <w:sz w:val="22"/>
                <w:szCs w:val="22"/>
              </w:rPr>
              <w:t>5</w:t>
            </w:r>
            <w:r w:rsidRPr="00793BEB">
              <w:rPr>
                <w:rFonts w:ascii="Arial" w:hAnsi="Arial" w:cs="Arial"/>
                <w:bCs/>
                <w:sz w:val="22"/>
                <w:szCs w:val="22"/>
              </w:rPr>
              <w:t>7</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Effectif</w:t>
            </w:r>
          </w:p>
        </w:tc>
        <w:tc>
          <w:tcPr>
            <w:tcW w:w="7087" w:type="dxa"/>
          </w:tcPr>
          <w:p w:rsidR="0065636A" w:rsidRPr="00793BEB" w:rsidRDefault="0065636A" w:rsidP="003E5988">
            <w:pPr>
              <w:overflowPunct w:val="0"/>
              <w:autoSpaceDE w:val="0"/>
              <w:autoSpaceDN w:val="0"/>
              <w:adjustRightInd w:val="0"/>
              <w:spacing w:line="276" w:lineRule="auto"/>
              <w:textAlignment w:val="baseline"/>
              <w:rPr>
                <w:rFonts w:ascii="Arial" w:hAnsi="Arial" w:cs="Arial"/>
                <w:bCs/>
              </w:rPr>
            </w:pPr>
            <w:r>
              <w:rPr>
                <w:rFonts w:ascii="Arial" w:hAnsi="Arial" w:cs="Arial"/>
                <w:bCs/>
                <w:sz w:val="22"/>
                <w:szCs w:val="22"/>
              </w:rPr>
              <w:t>61</w:t>
            </w:r>
          </w:p>
        </w:tc>
      </w:tr>
    </w:tbl>
    <w:p w:rsidR="0065636A" w:rsidRDefault="0065636A" w:rsidP="00147611">
      <w:pPr>
        <w:overflowPunct w:val="0"/>
        <w:autoSpaceDE w:val="0"/>
        <w:autoSpaceDN w:val="0"/>
        <w:adjustRightInd w:val="0"/>
        <w:textAlignment w:val="baseline"/>
        <w:rPr>
          <w:rFonts w:ascii="Verdana" w:hAnsi="Verdana" w:cs="Arial"/>
          <w:b/>
          <w:bCs/>
          <w:caps/>
          <w:sz w:val="22"/>
          <w:szCs w:val="22"/>
        </w:rPr>
      </w:pPr>
    </w:p>
    <w:tbl>
      <w:tblPr>
        <w:tblW w:w="9712" w:type="dxa"/>
        <w:tblInd w:w="-106" w:type="dxa"/>
        <w:tblLayout w:type="fixed"/>
        <w:tblLook w:val="00A0" w:firstRow="1" w:lastRow="0" w:firstColumn="1" w:lastColumn="0" w:noHBand="0" w:noVBand="0"/>
      </w:tblPr>
      <w:tblGrid>
        <w:gridCol w:w="781"/>
        <w:gridCol w:w="8931"/>
      </w:tblGrid>
      <w:tr w:rsidR="0065636A" w:rsidRPr="00DB4082" w:rsidTr="00823B04">
        <w:trPr>
          <w:trHeight w:val="308"/>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caps/>
              </w:rPr>
            </w:pPr>
            <w:r w:rsidRPr="00DB4082">
              <w:rPr>
                <w:rFonts w:ascii="Arial" w:hAnsi="Arial" w:cs="Arial"/>
                <w:bCs/>
                <w:caps/>
                <w:sz w:val="22"/>
                <w:szCs w:val="22"/>
              </w:rPr>
              <w:t>1957</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caps/>
              </w:rPr>
            </w:pPr>
            <w:r w:rsidRPr="00DB4082">
              <w:rPr>
                <w:rFonts w:ascii="Arial" w:hAnsi="Arial" w:cs="Arial"/>
                <w:bCs/>
                <w:sz w:val="22"/>
                <w:szCs w:val="22"/>
              </w:rPr>
              <w:t>Création par Daniel MINET de la société MINET SIGNAL.</w:t>
            </w:r>
          </w:p>
        </w:tc>
      </w:tr>
      <w:tr w:rsidR="0065636A" w:rsidRPr="00DB4082" w:rsidTr="00823B04">
        <w:trPr>
          <w:trHeight w:val="271"/>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1971</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Rachat de la société Néoncom et installation des locaux à Calais (62).</w:t>
            </w:r>
          </w:p>
        </w:tc>
      </w:tr>
      <w:tr w:rsidR="0065636A" w:rsidRPr="00DB4082" w:rsidTr="00823B04">
        <w:trPr>
          <w:trHeight w:val="275"/>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1997</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MINET SIGNAL devient DM SIGNAL (initiales de Daniel MINET).</w:t>
            </w:r>
          </w:p>
        </w:tc>
      </w:tr>
      <w:tr w:rsidR="0065636A" w:rsidRPr="00DB4082" w:rsidTr="00823B04">
        <w:trPr>
          <w:trHeight w:val="549"/>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2002</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DM SIGNAL devient EURO SIGNALÉTIQUE, saluant la naissance de l’euro et l’ouverture d’EURO SIGNALÉTIQUE au marché européen.</w:t>
            </w:r>
          </w:p>
        </w:tc>
      </w:tr>
      <w:tr w:rsidR="0065636A" w:rsidRPr="00DB4082" w:rsidTr="00823B04">
        <w:trPr>
          <w:trHeight w:val="556"/>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2007</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 xml:space="preserve">Agrandissement de l’usine de production de Calais. La nouvelle surface de production atteint désormais </w:t>
            </w:r>
            <w:smartTag w:uri="urn:schemas-microsoft-com:office:smarttags" w:element="metricconverter">
              <w:smartTagPr>
                <w:attr w:name="ProductID" w:val="4 500 m²"/>
              </w:smartTagPr>
              <w:r w:rsidRPr="00DB4082">
                <w:rPr>
                  <w:rFonts w:ascii="Arial" w:hAnsi="Arial" w:cs="Arial"/>
                  <w:bCs/>
                  <w:sz w:val="22"/>
                  <w:szCs w:val="22"/>
                </w:rPr>
                <w:t>4 500</w:t>
              </w:r>
              <w:r>
                <w:rPr>
                  <w:rFonts w:ascii="Arial" w:hAnsi="Arial" w:cs="Arial"/>
                  <w:bCs/>
                  <w:sz w:val="22"/>
                  <w:szCs w:val="22"/>
                </w:rPr>
                <w:t xml:space="preserve"> </w:t>
              </w:r>
              <w:r w:rsidRPr="00DB4082">
                <w:rPr>
                  <w:rFonts w:ascii="Arial" w:hAnsi="Arial" w:cs="Arial"/>
                  <w:bCs/>
                  <w:sz w:val="22"/>
                  <w:szCs w:val="22"/>
                </w:rPr>
                <w:t>m²</w:t>
              </w:r>
            </w:smartTag>
            <w:r w:rsidRPr="00DB4082">
              <w:rPr>
                <w:rFonts w:ascii="Arial" w:hAnsi="Arial" w:cs="Arial"/>
                <w:bCs/>
                <w:sz w:val="22"/>
                <w:szCs w:val="22"/>
              </w:rPr>
              <w:t xml:space="preserve">. </w:t>
            </w:r>
          </w:p>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Investissement dans de nouveaux outils de production.</w:t>
            </w:r>
          </w:p>
        </w:tc>
      </w:tr>
      <w:tr w:rsidR="0065636A" w:rsidRPr="00DB4082" w:rsidTr="00823B04">
        <w:trPr>
          <w:trHeight w:val="554"/>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2009</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Lancement des  lettres Ledéo (leds) alliant design, innovation et économie d'énergie : gamme enseignes durables.</w:t>
            </w:r>
          </w:p>
        </w:tc>
      </w:tr>
      <w:tr w:rsidR="0065636A" w:rsidRPr="00DB4082" w:rsidTr="00823B04">
        <w:trPr>
          <w:trHeight w:val="261"/>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2010</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Test de Signaléo (enseigne éolienne et solaire) pour la ville d’Amsterdam.</w:t>
            </w:r>
          </w:p>
        </w:tc>
      </w:tr>
    </w:tbl>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44416" behindDoc="0" locked="0" layoutInCell="1" allowOverlap="1">
                <wp:simplePos x="0" y="0"/>
                <wp:positionH relativeFrom="column">
                  <wp:posOffset>2335530</wp:posOffset>
                </wp:positionH>
                <wp:positionV relativeFrom="paragraph">
                  <wp:posOffset>83820</wp:posOffset>
                </wp:positionV>
                <wp:extent cx="1162050" cy="321945"/>
                <wp:effectExtent l="0" t="0" r="19050" b="20955"/>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1945"/>
                        </a:xfrm>
                        <a:prstGeom prst="flowChartAlternateProcess">
                          <a:avLst/>
                        </a:prstGeom>
                        <a:solidFill>
                          <a:srgbClr val="FFFFFF"/>
                        </a:solidFill>
                        <a:ln w="9525">
                          <a:solidFill>
                            <a:srgbClr val="000000"/>
                          </a:solidFill>
                          <a:miter lim="800000"/>
                          <a:headEnd/>
                          <a:tailEnd/>
                        </a:ln>
                      </wps:spPr>
                      <wps:txbx>
                        <w:txbxContent>
                          <w:p w:rsidR="0065636A" w:rsidRPr="00A13D12" w:rsidRDefault="0065636A" w:rsidP="00AE4C29">
                            <w:pPr>
                              <w:jc w:val="center"/>
                              <w:rPr>
                                <w:rFonts w:ascii="Arial" w:hAnsi="Arial" w:cs="Arial"/>
                                <w:sz w:val="16"/>
                                <w:szCs w:val="16"/>
                              </w:rPr>
                            </w:pPr>
                            <w:r>
                              <w:rPr>
                                <w:rFonts w:ascii="Arial" w:hAnsi="Arial" w:cs="Arial"/>
                                <w:sz w:val="16"/>
                                <w:szCs w:val="16"/>
                              </w:rPr>
                              <w:t>PRÉSIDENT</w:t>
                            </w:r>
                          </w:p>
                          <w:p w:rsidR="0065636A" w:rsidRPr="00A13D12" w:rsidRDefault="0065636A" w:rsidP="00AE4C29">
                            <w:pPr>
                              <w:jc w:val="center"/>
                              <w:rPr>
                                <w:rFonts w:ascii="Arial" w:hAnsi="Arial" w:cs="Arial"/>
                                <w:sz w:val="16"/>
                                <w:szCs w:val="16"/>
                              </w:rPr>
                            </w:pPr>
                            <w:r>
                              <w:rPr>
                                <w:rFonts w:ascii="Arial" w:hAnsi="Arial" w:cs="Arial"/>
                                <w:sz w:val="16"/>
                                <w:szCs w:val="16"/>
                              </w:rPr>
                              <w:t>Daniel MINET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3.9pt;margin-top:6.6pt;width:91.5pt;height:2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4pMQIAAF0EAAAOAAAAZHJzL2Uyb0RvYy54bWysVFFv0zAQfkfiP1h+Z2lCO7Zo6TRtDCGN&#10;MWnwA66O01g4PnN2m45fz9npSgc8IfJg+Xz2d999d5eLy91gxVZTMOgaWZ7MpNBOYWvcupFfv9y+&#10;OZMiRHAtWHS6kU86yMvl61cXo691hT3aVpNgEBfq0Teyj9HXRRFUrwcIJ+i1Y2eHNEBkk9ZFSzAy&#10;+mCLajY7LUak1hMqHQKf3kxOucz4XadV/Nx1QUdhG8ncYl4pr6u0FssLqNcEvjdqTwP+gcUAxnHQ&#10;A9QNRBAbMn9ADUYRBuziicKhwK4zSuccOJty9ls2jz14nXNhcYI/yBT+H6y63z6QMG0jFyyPg4Fr&#10;dLWJmEOLKukz+lDztUf/QCnD4O9QfQvC4XUPbq2viHDsNbTMqkz3ixcPkhH4qViNn7BldGD0LNWu&#10;oyEBsghilyvydKiI3kWh+LAsT6tZYqbY97Yqz+eLHALq59eeQvygcRBp08jO4si8KF7ZqMlB1A9T&#10;c+SQsL0LMVGE+vldTgmtaW+Ntdmg9eraktgCt8xt/vYhw/E168TYyPNFtcjIL3zhGGKWv79BDIYp&#10;CmuGRp4dLkGdtHzv2tyZEYyd9kzZur24Sc+pLnG32u1LtML2iWUmnHqcZ5I3PdIPKUbu70aG7xsg&#10;LYX96LhU5+V8ngYiG/PFu4oNOvasjj3gFEM1Mkoxba/jNEQbT2bdc6Qyy+AwNU9nssip9BOrPW/u&#10;4az9ft7SkBzb+davv8LyJwAAAP//AwBQSwMEFAAGAAgAAAAhAMNOnC3eAAAACQEAAA8AAABkcnMv&#10;ZG93bnJldi54bWxMj8FOwzAQRO9I/IO1SNyo00ZN2xCnqkBw4kKoxNWJlzgiXkexkwa+nuUEx9kZ&#10;zbwtjovrxYxj6DwpWK8SEEiNNx21Cs5vT3d7ECFqMrr3hAq+MMCxvL4qdG78hV5xrmIruIRCrhXY&#10;GIdcytBYdDqs/IDE3ocfnY4sx1aaUV+43PVykySZdLojXrB6wAeLzWc1OQXLy3d9mJ7XTRXtPtu9&#10;p/Pj6SyVur1ZTvcgIi7xLwy/+IwOJTPVfiITRK8gzXaMHtlINyA4sN0mfKgVZOkBZFnI/x+UPwAA&#10;AP//AwBQSwECLQAUAAYACAAAACEAtoM4kv4AAADhAQAAEwAAAAAAAAAAAAAAAAAAAAAAW0NvbnRl&#10;bnRfVHlwZXNdLnhtbFBLAQItABQABgAIAAAAIQA4/SH/1gAAAJQBAAALAAAAAAAAAAAAAAAAAC8B&#10;AABfcmVscy8ucmVsc1BLAQItABQABgAIAAAAIQB9Bi4pMQIAAF0EAAAOAAAAAAAAAAAAAAAAAC4C&#10;AABkcnMvZTJvRG9jLnhtbFBLAQItABQABgAIAAAAIQDDTpwt3gAAAAkBAAAPAAAAAAAAAAAAAAAA&#10;AIsEAABkcnMvZG93bnJldi54bWxQSwUGAAAAAAQABADzAAAAlgUAAAAA&#10;">
                <v:textbox>
                  <w:txbxContent>
                    <w:p w:rsidR="0065636A" w:rsidRPr="00A13D12" w:rsidRDefault="0065636A" w:rsidP="00AE4C29">
                      <w:pPr>
                        <w:jc w:val="center"/>
                        <w:rPr>
                          <w:rFonts w:ascii="Arial" w:hAnsi="Arial" w:cs="Arial"/>
                          <w:sz w:val="16"/>
                          <w:szCs w:val="16"/>
                        </w:rPr>
                      </w:pPr>
                      <w:r>
                        <w:rPr>
                          <w:rFonts w:ascii="Arial" w:hAnsi="Arial" w:cs="Arial"/>
                          <w:sz w:val="16"/>
                          <w:szCs w:val="16"/>
                        </w:rPr>
                        <w:t>PRÉSIDENT</w:t>
                      </w:r>
                    </w:p>
                    <w:p w:rsidR="0065636A" w:rsidRPr="00A13D12" w:rsidRDefault="0065636A" w:rsidP="00AE4C29">
                      <w:pPr>
                        <w:jc w:val="center"/>
                        <w:rPr>
                          <w:rFonts w:ascii="Arial" w:hAnsi="Arial" w:cs="Arial"/>
                          <w:sz w:val="16"/>
                          <w:szCs w:val="16"/>
                        </w:rPr>
                      </w:pPr>
                      <w:r>
                        <w:rPr>
                          <w:rFonts w:ascii="Arial" w:hAnsi="Arial" w:cs="Arial"/>
                          <w:sz w:val="16"/>
                          <w:szCs w:val="16"/>
                        </w:rPr>
                        <w:t>Daniel MINET</w:t>
                      </w:r>
                    </w:p>
                  </w:txbxContent>
                </v:textbox>
              </v:shape>
            </w:pict>
          </mc:Fallback>
        </mc:AlternateConten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3329940</wp:posOffset>
                </wp:positionH>
                <wp:positionV relativeFrom="paragraph">
                  <wp:posOffset>126365</wp:posOffset>
                </wp:positionV>
                <wp:extent cx="1051560" cy="563880"/>
                <wp:effectExtent l="0" t="0" r="15240" b="2667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63880"/>
                        </a:xfrm>
                        <a:prstGeom prst="flowChartAlternateProcess">
                          <a:avLst/>
                        </a:prstGeom>
                        <a:solidFill>
                          <a:srgbClr val="FFFFFF"/>
                        </a:solidFill>
                        <a:ln w="9525">
                          <a:solidFill>
                            <a:srgbClr val="000000"/>
                          </a:solidFill>
                          <a:miter lim="800000"/>
                          <a:headEnd/>
                          <a:tailEnd/>
                        </a:ln>
                      </wps:spPr>
                      <wps:txbx>
                        <w:txbxContent>
                          <w:p w:rsidR="0065636A" w:rsidRPr="005218D5" w:rsidRDefault="0065636A" w:rsidP="00AE4C29">
                            <w:pPr>
                              <w:jc w:val="center"/>
                              <w:rPr>
                                <w:rFonts w:ascii="Arial" w:hAnsi="Arial" w:cs="Arial"/>
                                <w:sz w:val="14"/>
                                <w:szCs w:val="14"/>
                              </w:rPr>
                            </w:pPr>
                            <w:r w:rsidRPr="005218D5">
                              <w:rPr>
                                <w:rFonts w:ascii="Arial" w:hAnsi="Arial" w:cs="Arial"/>
                                <w:sz w:val="14"/>
                                <w:szCs w:val="14"/>
                              </w:rPr>
                              <w:t>DIRECTEUR</w:t>
                            </w:r>
                          </w:p>
                          <w:p w:rsidR="0065636A" w:rsidRDefault="0065636A" w:rsidP="00AE4C29">
                            <w:pPr>
                              <w:jc w:val="center"/>
                              <w:rPr>
                                <w:rFonts w:ascii="Arial" w:hAnsi="Arial" w:cs="Arial"/>
                                <w:sz w:val="14"/>
                                <w:szCs w:val="14"/>
                              </w:rPr>
                            </w:pPr>
                            <w:r w:rsidRPr="005218D5">
                              <w:rPr>
                                <w:rFonts w:ascii="Arial" w:hAnsi="Arial" w:cs="Arial"/>
                                <w:sz w:val="14"/>
                                <w:szCs w:val="14"/>
                              </w:rPr>
                              <w:t>RECHERCHE-DÉVELOPPEMENT</w:t>
                            </w:r>
                          </w:p>
                          <w:p w:rsidR="0065636A" w:rsidRPr="005218D5" w:rsidRDefault="0065636A" w:rsidP="00AE4C29">
                            <w:pPr>
                              <w:jc w:val="center"/>
                              <w:rPr>
                                <w:rFonts w:ascii="Arial" w:hAnsi="Arial" w:cs="Arial"/>
                                <w:sz w:val="14"/>
                                <w:szCs w:val="14"/>
                              </w:rPr>
                            </w:pPr>
                            <w:r>
                              <w:rPr>
                                <w:rFonts w:ascii="Arial" w:hAnsi="Arial" w:cs="Arial"/>
                                <w:sz w:val="14"/>
                                <w:szCs w:val="14"/>
                              </w:rPr>
                              <w:t>Pascale MARAIS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76" style="position:absolute;left:0;text-align:left;margin-left:262.2pt;margin-top:9.95pt;width:82.8pt;height:4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hFNQIAAGQEAAAOAAAAZHJzL2Uyb0RvYy54bWysVFFv0zAQfkfiP1h+Z2lKO7po6TRtDCEN&#10;qDT4AVfHaSwcnzm7Tcev5+x0XQc8IfJg+Xznz3ffd5fLq31vxU5TMOhqWZ5NpNBOYWPcppbfvt69&#10;WUgRIrgGLDpdy0cd5NXy9avLwVd6ih3aRpNgEBeqwdeyi9FXRRFUp3sIZ+i1Y2eL1ENkkzZFQzAw&#10;em+L6WRyXgxIjSdUOgQ+vR2dcpnx21ar+KVtg47C1pJzi3mlvK7TWiwvodoQ+M6oQxrwD1n0YBw/&#10;eoS6hQhiS+YPqN4owoBtPFPYF9i2RulcA1dTTn6r5qEDr3MtTE7wR5rC/4NVn3crEqap5YyVctCz&#10;RtfbiPlpMUv8DD5UHPbgV5QqDP4e1fcgHN504Db6mgiHTkPDWZUpvnhxIRmBr4r18AkbRgdGz1Tt&#10;W+oTIJMg9lmRx6Mieh+F4sNyMi/n5yycYt/8/O1ikSUroHq67SnEDxp7kTa1bC0OnBfFaxs1OYh6&#10;NTZHfhJ29yGmFKF6updLQmuaO2NtNmizvrEkdsAtc5e/XBVXfhpmnRhqeTGfzjPyC184hZjk728Q&#10;veEUhTV9LRfHIKgSl+9dkzszgrHjnlO27kBu4nPUJe7X+6xeZj5xvcbmkdkmHFudR5M3HdJPKQZu&#10;81qGH1sgLYX96Fixi3I2S3ORjdn83ZQNOvWsTz3gFEPVMkoxbm/iOEtbT2bT8UtlZsNh6qHWZK6f&#10;szqkz62cJTiMXZqVUztHPf8clr8AAAD//wMAUEsDBBQABgAIAAAAIQAjMHOB3wAAAAoBAAAPAAAA&#10;ZHJzL2Rvd25yZXYueG1sTI/BTsMwEETvSPyDtUjcqN1S0iSNU1UgOHEhVOLqxNs4Iraj2EkDX89y&#10;guPOPM3OFIfF9mzGMXTeSVivBDB0jdedayWc3p/vUmAhKqdV7x1K+MIAh/L6qlC59hf3hnMVW0Yh&#10;LuRKgolxyDkPjUGrwsoP6Mg7+9GqSOfYcj2qC4Xbnm+ESLhVnaMPRg34aLD5rCYrYXn9rrPpZd1U&#10;0aTJ7uN+fjqeuJS3N8txDyziEv9g+K1P1aGkTrWfnA6sl/Cw2W4JJSPLgBGQZILG1SSIdAe8LPj/&#10;CeUPAAAA//8DAFBLAQItABQABgAIAAAAIQC2gziS/gAAAOEBAAATAAAAAAAAAAAAAAAAAAAAAABb&#10;Q29udGVudF9UeXBlc10ueG1sUEsBAi0AFAAGAAgAAAAhADj9If/WAAAAlAEAAAsAAAAAAAAAAAAA&#10;AAAALwEAAF9yZWxzLy5yZWxzUEsBAi0AFAAGAAgAAAAhABRc6EU1AgAAZAQAAA4AAAAAAAAAAAAA&#10;AAAALgIAAGRycy9lMm9Eb2MueG1sUEsBAi0AFAAGAAgAAAAhACMwc4HfAAAACgEAAA8AAAAAAAAA&#10;AAAAAAAAjwQAAGRycy9kb3ducmV2LnhtbFBLBQYAAAAABAAEAPMAAACbBQAAAAA=&#10;">
                <v:textbox>
                  <w:txbxContent>
                    <w:p w:rsidR="0065636A" w:rsidRPr="005218D5" w:rsidRDefault="0065636A" w:rsidP="00AE4C29">
                      <w:pPr>
                        <w:jc w:val="center"/>
                        <w:rPr>
                          <w:rFonts w:ascii="Arial" w:hAnsi="Arial" w:cs="Arial"/>
                          <w:sz w:val="14"/>
                          <w:szCs w:val="14"/>
                        </w:rPr>
                      </w:pPr>
                      <w:r w:rsidRPr="005218D5">
                        <w:rPr>
                          <w:rFonts w:ascii="Arial" w:hAnsi="Arial" w:cs="Arial"/>
                          <w:sz w:val="14"/>
                          <w:szCs w:val="14"/>
                        </w:rPr>
                        <w:t>DIRECTEUR</w:t>
                      </w:r>
                    </w:p>
                    <w:p w:rsidR="0065636A" w:rsidRDefault="0065636A" w:rsidP="00AE4C29">
                      <w:pPr>
                        <w:jc w:val="center"/>
                        <w:rPr>
                          <w:rFonts w:ascii="Arial" w:hAnsi="Arial" w:cs="Arial"/>
                          <w:sz w:val="14"/>
                          <w:szCs w:val="14"/>
                        </w:rPr>
                      </w:pPr>
                      <w:r w:rsidRPr="005218D5">
                        <w:rPr>
                          <w:rFonts w:ascii="Arial" w:hAnsi="Arial" w:cs="Arial"/>
                          <w:sz w:val="14"/>
                          <w:szCs w:val="14"/>
                        </w:rPr>
                        <w:t>RECHERCHE-DÉVELOPPEMENT</w:t>
                      </w:r>
                    </w:p>
                    <w:p w:rsidR="0065636A" w:rsidRPr="005218D5" w:rsidRDefault="0065636A" w:rsidP="00AE4C29">
                      <w:pPr>
                        <w:jc w:val="center"/>
                        <w:rPr>
                          <w:rFonts w:ascii="Arial" w:hAnsi="Arial" w:cs="Arial"/>
                          <w:sz w:val="14"/>
                          <w:szCs w:val="14"/>
                        </w:rPr>
                      </w:pPr>
                      <w:r>
                        <w:rPr>
                          <w:rFonts w:ascii="Arial" w:hAnsi="Arial" w:cs="Arial"/>
                          <w:sz w:val="14"/>
                          <w:szCs w:val="14"/>
                        </w:rPr>
                        <w:t>Pascale MARAIS</w:t>
                      </w:r>
                    </w:p>
                  </w:txbxContent>
                </v:textbox>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2899409</wp:posOffset>
                </wp:positionH>
                <wp:positionV relativeFrom="paragraph">
                  <wp:posOffset>84455</wp:posOffset>
                </wp:positionV>
                <wp:extent cx="0" cy="1189990"/>
                <wp:effectExtent l="0" t="0" r="19050" b="10160"/>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9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8.3pt;margin-top:6.65pt;width:0;height:93.7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kTHwIAADwEAAAOAAAAZHJzL2Uyb0RvYy54bWysU8GO2yAQvVfqPyDuie2sk8ZWnNXKTnrZ&#10;diPt9gMIYBvVBgQkTlT13zvgJMq2l6qqD3iAmTdvZh6rx1PfoSM3VihZ4GQaY8QlVUzIpsDf3raT&#10;JUbWEclIpyQv8Jlb/Lj++GE16JzPVKs6xg0CEGnzQRe4dU7nUWRpy3tip0pzCZe1Mj1xsDVNxAwZ&#10;AL3volkcL6JBGaaNotxaOK3GS7wO+HXNqXupa8sd6goM3FxYTVj3fo3WK5I3huhW0AsN8g8seiIk&#10;JL1BVcQRdDDiD6heUKOsqt2Uqj5SdS0oDzVANUn8WzWvLdE81ALNsfrWJvv/YOnX484gwQqcZhhJ&#10;0sOMng5OhdTowfdn0DYHt1LujK+QnuSrflb0u0VSlS2RDQ/Ob2cNsYmPiN6F+I3VkGU/fFEMfAjg&#10;h2adatN7SGgDOoWZnG8z4SeH6HhI4TRJllmWhXlFJL8GamPdZ6565I0CW2eIaFpXKilh8sokIQ05&#10;PlvnaZH8GuCzSrUVXRcE0Ek0FDibz+YhwKpOMH/p3axp9mVn0JF4CYUv1Ag3925GHSQLYC0nbHOx&#10;HRHdaEPyTno8KAzoXKxRIz+yONssN8t0ks4Wm0kaV9XkaVumk8U2+TSvHqqyrJKfnlqS5q1gjEvP&#10;7qrXJP07PVxezqi0m2JvbYjeo4d+AdnrP5AOk/XDHGWxV+y8M9eJg0SD8+U5+Tdwvwf7/tGvfwEA&#10;AP//AwBQSwMEFAAGAAgAAAAhACzRwNLdAAAACgEAAA8AAABkcnMvZG93bnJldi54bWxMj01PwzAM&#10;hu9I/IfISFwQS7exAqXpNCFx4Mg2iavXmLbQOFWTrmW/HiMO42i/j96PfD25Vh2pD41nA/NZAoq4&#10;9LbhysB+93L7ACpEZIutZzLwTQHWxeVFjpn1I7/RcRsrJSYcMjRQx9hlWoeyJodh5jti0T587zDK&#10;2Vfa9jiKuWv1IklS7bBhSaixo+eayq/t4AxQGFbzZPPoqv3rabx5X5w+x25nzPXVtHkCFWmKZxh+&#10;60t1KKTTwQ9sg2oN3K3SVFARlktQAvw9DgYk9x50kev/E4ofAAAA//8DAFBLAQItABQABgAIAAAA&#10;IQC2gziS/gAAAOEBAAATAAAAAAAAAAAAAAAAAAAAAABbQ29udGVudF9UeXBlc10ueG1sUEsBAi0A&#10;FAAGAAgAAAAhADj9If/WAAAAlAEAAAsAAAAAAAAAAAAAAAAALwEAAF9yZWxzLy5yZWxzUEsBAi0A&#10;FAAGAAgAAAAhANOzqRMfAgAAPAQAAA4AAAAAAAAAAAAAAAAALgIAAGRycy9lMm9Eb2MueG1sUEsB&#10;Ai0AFAAGAAgAAAAhACzRwNLdAAAACgEAAA8AAAAAAAAAAAAAAAAAeQQAAGRycy9kb3ducmV2Lnht&#10;bFBLBQYAAAAABAAEAPMAAACDBQAAAAA=&#10;"/>
            </w:pict>
          </mc:Fallback>
        </mc:AlternateContent>
      </w: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4624070</wp:posOffset>
                </wp:positionH>
                <wp:positionV relativeFrom="paragraph">
                  <wp:posOffset>146685</wp:posOffset>
                </wp:positionV>
                <wp:extent cx="1051560" cy="257175"/>
                <wp:effectExtent l="0" t="0" r="15240" b="28575"/>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257175"/>
                        </a:xfrm>
                        <a:prstGeom prst="flowChartAlternateProcess">
                          <a:avLst/>
                        </a:prstGeom>
                        <a:solidFill>
                          <a:srgbClr val="FFFFFF"/>
                        </a:solidFill>
                        <a:ln w="9525">
                          <a:solidFill>
                            <a:srgbClr val="000000"/>
                          </a:solidFill>
                          <a:miter lim="800000"/>
                          <a:headEnd/>
                          <a:tailEnd/>
                        </a:ln>
                      </wps:spPr>
                      <wps:txbx>
                        <w:txbxContent>
                          <w:p w:rsidR="0065636A" w:rsidRPr="00A13D12" w:rsidRDefault="0065636A" w:rsidP="00AE4C29">
                            <w:pPr>
                              <w:jc w:val="center"/>
                              <w:rPr>
                                <w:rFonts w:ascii="Arial" w:hAnsi="Arial" w:cs="Arial"/>
                                <w:sz w:val="16"/>
                                <w:szCs w:val="16"/>
                              </w:rPr>
                            </w:pPr>
                            <w:r>
                              <w:rPr>
                                <w:rFonts w:ascii="Arial" w:hAnsi="Arial" w:cs="Arial"/>
                                <w:sz w:val="16"/>
                                <w:szCs w:val="16"/>
                              </w:rPr>
                              <w:t>2 Ingénieurs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76" style="position:absolute;left:0;text-align:left;margin-left:364.1pt;margin-top:11.55pt;width:82.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UNgIAAGQEAAAOAAAAZHJzL2Uyb0RvYy54bWysVFFv0zAQfkfiP1h+Z2mqZmXR0mnaGEIa&#10;MGnwA66O01g4PnN2m45fz9npSgc8IfJg+Xznz999d5fLq/1gxU5TMOgaWZ7NpNBOYWvcppFfv9y9&#10;eStFiOBasOh0I590kFer168uR1/rOfZoW02CQVyoR9/IPkZfF0VQvR4gnKHXjp0d0gCRTdoULcHI&#10;6IMt5rPZeTEitZ5Q6RD49HZyylXG7zqt4ueuCzoK20jmFvNKeV2ntVhdQr0h8L1RBxrwDywGMI4f&#10;PULdQgSxJfMH1GAUYcAunikcCuw6o3TOgbMpZ79l89iD1zkXFif4o0zh/8GqT7sHEqZt5GIphYOB&#10;a3S9jZifFlXSZ/Sh5rBH/0Apw+DvUX0LwuFND26jr4lw7DW0zKpM8cWLC8kIfFWsx4/YMjowepZq&#10;39GQAFkEsc8VeTpWRO+jUHxYzqqyOufCKfbNq2W5zJQKqJ9vewrxvcZBpE0jO4sj86J4baMmB1E/&#10;TM2Rn4TdfYiJItTP93JKaE17Z6zNBm3WN5bEDrhl7vKXs+LMT8OsE2MjL6p5lZFf+MIpxCx/f4MY&#10;DFMU1gyNfHsMgjpp+c61uTMjGDvtmbJ1B3GTnlNd4n69z9WbP1dqje0Tq004tTqPJm96pB9SjNzm&#10;jQzft0BaCvvBccUuysUizUU2FtVyzgadetanHnCKoRoZpZi2N3Gapa0ns+n5pTKr4TD1UGey1qkD&#10;JlYH+tzKuQSHsUuzcmrnqF8/h9VPAAAA//8DAFBLAwQUAAYACAAAACEAZQC2Dd4AAAAJAQAADwAA&#10;AGRycy9kb3ducmV2LnhtbEyPTU+EMBCG7yb+h2ZMvLnlI2FZpGw2Gj15ETfxWugIRDoltLDor3c8&#10;6XEyT973ecvjZkex4uwHRwriXQQCqXVmoE7B+e3pLgfhgyajR0eo4As9HKvrq1IXxl3oFdc6dIJD&#10;yBdaQR/CVEjp2x6t9js3IfHvw81WBz7nTppZXzjcjjKJokxaPRA39HrChx7bz3qxCraX7+awPMdt&#10;Hfo827+n6+PpLJW6vdlO9yACbuEPhl99VoeKnRq3kPFiVLBP8oRRBUkag2AgP6S8pVGQpRnIqpT/&#10;F1Q/AAAA//8DAFBLAQItABQABgAIAAAAIQC2gziS/gAAAOEBAAATAAAAAAAAAAAAAAAAAAAAAABb&#10;Q29udGVudF9UeXBlc10ueG1sUEsBAi0AFAAGAAgAAAAhADj9If/WAAAAlAEAAAsAAAAAAAAAAAAA&#10;AAAALwEAAF9yZWxzLy5yZWxzUEsBAi0AFAAGAAgAAAAhAAP87NQ2AgAAZAQAAA4AAAAAAAAAAAAA&#10;AAAALgIAAGRycy9lMm9Eb2MueG1sUEsBAi0AFAAGAAgAAAAhAGUAtg3eAAAACQEAAA8AAAAAAAAA&#10;AAAAAAAAkAQAAGRycy9kb3ducmV2LnhtbFBLBQYAAAAABAAEAPMAAACbBQAAAAA=&#10;">
                <v:textbox>
                  <w:txbxContent>
                    <w:p w:rsidR="0065636A" w:rsidRPr="00A13D12" w:rsidRDefault="0065636A" w:rsidP="00AE4C29">
                      <w:pPr>
                        <w:jc w:val="center"/>
                        <w:rPr>
                          <w:rFonts w:ascii="Arial" w:hAnsi="Arial" w:cs="Arial"/>
                          <w:sz w:val="16"/>
                          <w:szCs w:val="16"/>
                        </w:rPr>
                      </w:pPr>
                      <w:r>
                        <w:rPr>
                          <w:rFonts w:ascii="Arial" w:hAnsi="Arial" w:cs="Arial"/>
                          <w:sz w:val="16"/>
                          <w:szCs w:val="16"/>
                        </w:rPr>
                        <w:t>2 Ingénieurs</w:t>
                      </w:r>
                    </w:p>
                  </w:txbxContent>
                </v:textbox>
              </v:shape>
            </w:pict>
          </mc:Fallback>
        </mc:AlternateContent>
      </w: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45440" behindDoc="0" locked="0" layoutInCell="1" allowOverlap="1">
                <wp:simplePos x="0" y="0"/>
                <wp:positionH relativeFrom="column">
                  <wp:posOffset>367665</wp:posOffset>
                </wp:positionH>
                <wp:positionV relativeFrom="paragraph">
                  <wp:posOffset>35560</wp:posOffset>
                </wp:positionV>
                <wp:extent cx="1074420" cy="464820"/>
                <wp:effectExtent l="0" t="0" r="11430" b="1143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464820"/>
                        </a:xfrm>
                        <a:prstGeom prst="flowChartAlternateProcess">
                          <a:avLst/>
                        </a:prstGeom>
                        <a:solidFill>
                          <a:srgbClr val="FFFFFF"/>
                        </a:solidFill>
                        <a:ln w="9525">
                          <a:solidFill>
                            <a:srgbClr val="000000"/>
                          </a:solidFill>
                          <a:miter lim="800000"/>
                          <a:headEnd/>
                          <a:tailEnd/>
                        </a:ln>
                      </wps:spPr>
                      <wps:txbx>
                        <w:txbxContent>
                          <w:p w:rsidR="0065636A" w:rsidRPr="00A13D12" w:rsidRDefault="0065636A" w:rsidP="00AE4C29">
                            <w:pPr>
                              <w:jc w:val="center"/>
                              <w:rPr>
                                <w:rFonts w:ascii="Arial" w:hAnsi="Arial" w:cs="Arial"/>
                                <w:sz w:val="16"/>
                                <w:szCs w:val="16"/>
                              </w:rPr>
                            </w:pPr>
                            <w:r w:rsidRPr="00A13D12">
                              <w:rPr>
                                <w:rFonts w:ascii="Arial" w:hAnsi="Arial" w:cs="Arial"/>
                                <w:sz w:val="16"/>
                                <w:szCs w:val="16"/>
                              </w:rPr>
                              <w:t>ASSISTANT(E) DE GESTION</w:t>
                            </w:r>
                          </w:p>
                          <w:p w:rsidR="0065636A" w:rsidRPr="00A13D12" w:rsidRDefault="0065636A" w:rsidP="00AE4C29">
                            <w:pPr>
                              <w:jc w:val="center"/>
                              <w:rPr>
                                <w:rFonts w:ascii="Arial" w:hAnsi="Arial" w:cs="Arial"/>
                                <w:sz w:val="16"/>
                                <w:szCs w:val="16"/>
                              </w:rPr>
                            </w:pPr>
                            <w:r w:rsidRPr="00A13D12">
                              <w:rPr>
                                <w:rFonts w:ascii="Arial" w:hAnsi="Arial" w:cs="Arial"/>
                                <w:sz w:val="16"/>
                                <w:szCs w:val="16"/>
                              </w:rPr>
                              <w:t>Vous :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28.95pt;margin-top:2.8pt;width:84.6pt;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Q4NAIAAGQEAAAOAAAAZHJzL2Uyb0RvYy54bWysVMFu2zAMvQ/YPwi6r04yt02NOEXRrsOA&#10;rivQ7QMYWY6FyaJGKXG6rx8lp2m67TTMB0EUyUfykfTictdbsdUUDLpaTk8mUminsDFuXctvX2/f&#10;zaUIEVwDFp2u5ZMO8nL59s1i8JWeYYe20SQYxIVq8LXsYvRVUQTV6R7CCXrtWNki9RBZpHXREAyM&#10;3ttiNpmcFQNS4wmVDoFfb0alXGb8ttUqfmnboKOwteTcYj4pn6t0FssFVGsC3xm1TwP+IYsejOOg&#10;B6gbiCA2ZP6A6o0iDNjGE4V9gW1rlM41cDXTyW/VPHbgda6FyQn+QFP4f7DqfvtAwjS1LEspHPTc&#10;o6tNxBxazBM/gw8Vmz36B0oVBn+H6nsQDq87cGt9RYRDp6HhrKbJvnjlkITArmI1fMaG0YHRM1W7&#10;lvoEyCSIXe7I06EjeheF4sfp5LwsZ9w4xbryrJzzPYWA6tnbU4gfNfYiXWrZWhw4L4pXNmpyEPXD&#10;OBw5JGzvQhz9n/1ySWhNc2uszQKtV9eWxBZ4ZG7ztw8Zjs2sE0MtL05npxn5lS4cQ0zy9zeI3nCK&#10;wpq+lvODEVSJyw+u4TShimDseOeSrduTm/gc+xJ3q13u3vsUIHG9wuaJ2SYcR51Xky8d0k8pBh7z&#10;WoYfGyAthf3kuGMX07JMe5GF8vQ8cU3HmtWxBpxiqFpGKcbrdRx3aePJrDuONM1sOEwz1JrM9UtW&#10;+/R5lHML92uXduVYzlYvP4flLwAAAP//AwBQSwMEFAAGAAgAAAAhAJU8dOHbAAAABwEAAA8AAABk&#10;cnMvZG93bnJldi54bWxMjkFPhDAUhO8m/ofmmXhzCxiBRcpmo9GTF3ETr4U+gUhfCS0s+ut9nvQ0&#10;mcxk5isPmx3FirMfHCmIdxEIpNaZgToFp7enmxyED5qMHh2hgi/0cKguL0pdGHemV1zr0AkeIV9o&#10;BX0IUyGlb3u02u/chMTZh5utDmznTppZn3ncjjKJolRaPRA/9HrChx7bz3qxCraX72a/PMdtHfo8&#10;zd5v18fjSSp1fbUd70EE3MJfGX7xGR0qZmrcQsaLUcFdtucmawqC4yTJYhCNgizPQVal/M9f/QAA&#10;AP//AwBQSwECLQAUAAYACAAAACEAtoM4kv4AAADhAQAAEwAAAAAAAAAAAAAAAAAAAAAAW0NvbnRl&#10;bnRfVHlwZXNdLnhtbFBLAQItABQABgAIAAAAIQA4/SH/1gAAAJQBAAALAAAAAAAAAAAAAAAAAC8B&#10;AABfcmVscy8ucmVsc1BLAQItABQABgAIAAAAIQAKoRQ4NAIAAGQEAAAOAAAAAAAAAAAAAAAAAC4C&#10;AABkcnMvZTJvRG9jLnhtbFBLAQItABQABgAIAAAAIQCVPHTh2wAAAAcBAAAPAAAAAAAAAAAAAAAA&#10;AI4EAABkcnMvZG93bnJldi54bWxQSwUGAAAAAAQABADzAAAAlgUAAAAA&#10;">
                <v:textbox>
                  <w:txbxContent>
                    <w:p w:rsidR="0065636A" w:rsidRPr="00A13D12" w:rsidRDefault="0065636A" w:rsidP="00AE4C29">
                      <w:pPr>
                        <w:jc w:val="center"/>
                        <w:rPr>
                          <w:rFonts w:ascii="Arial" w:hAnsi="Arial" w:cs="Arial"/>
                          <w:sz w:val="16"/>
                          <w:szCs w:val="16"/>
                        </w:rPr>
                      </w:pPr>
                      <w:r w:rsidRPr="00A13D12">
                        <w:rPr>
                          <w:rFonts w:ascii="Arial" w:hAnsi="Arial" w:cs="Arial"/>
                          <w:sz w:val="16"/>
                          <w:szCs w:val="16"/>
                        </w:rPr>
                        <w:t>ASSISTANT(E) DE GESTION</w:t>
                      </w:r>
                    </w:p>
                    <w:p w:rsidR="0065636A" w:rsidRPr="00A13D12" w:rsidRDefault="0065636A" w:rsidP="00AE4C29">
                      <w:pPr>
                        <w:jc w:val="center"/>
                        <w:rPr>
                          <w:rFonts w:ascii="Arial" w:hAnsi="Arial" w:cs="Arial"/>
                          <w:sz w:val="16"/>
                          <w:szCs w:val="16"/>
                        </w:rPr>
                      </w:pPr>
                      <w:r w:rsidRPr="00A13D12">
                        <w:rPr>
                          <w:rFonts w:ascii="Arial" w:hAnsi="Arial" w:cs="Arial"/>
                          <w:sz w:val="16"/>
                          <w:szCs w:val="16"/>
                        </w:rPr>
                        <w:t>Vous : X</w:t>
                      </w:r>
                    </w:p>
                  </w:txbxContent>
                </v:textbox>
              </v:shape>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4381500</wp:posOffset>
                </wp:positionH>
                <wp:positionV relativeFrom="paragraph">
                  <wp:posOffset>109854</wp:posOffset>
                </wp:positionV>
                <wp:extent cx="234315" cy="0"/>
                <wp:effectExtent l="0" t="0" r="13335" b="19050"/>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5pt;margin-top:8.65pt;width:18.4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st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zPMFKk&#10;hx497b2OodEs1GcwrgCzSm1tyJAe1at51vS7Q0pXHVEtj8ZvJwO+WfBI3rmEizMQZTd80QxsCODH&#10;Yh0b2wdIKAM6xp6cbj3hR48oPI4n+SSbYkSvqoQUVz9jnf/MdY+CUGLnLRFt5yutFDRe2yxGIYdn&#10;5wMrUlwdQlClN0LK2H+p0FDixXQ8jQ5OS8GCMpg52+4qadGBhAmKX0wRNPdmVu8Vi2AdJ2x9kT0R&#10;8ixDcKkCHuQFdC7SeUR+LNLFer6e56N8PFuP8rSuR0+bKh/NNtmnaT2pq6rOfgZqWV50gjGuArvr&#10;uGb5343DZXHOg3Yb2FsZkvfosV5A9vqPpGNjQy/PU7HT7LS114bDhEbjyzaFFbi/g3y/86tfAAAA&#10;//8DAFBLAwQUAAYACAAAACEA4aRtCN0AAAAJAQAADwAAAGRycy9kb3ducmV2LnhtbEyPwU7DMBBE&#10;70j8g7VIXBC1G0TahDhVhcSBI20lrm68TQLxOoqdJvTrWcQBjjszmn1TbGbXiTMOofWkYblQIJAq&#10;b1uqNRz2L/drECEasqbzhBq+MMCmvL4qTG79RG943sVacAmF3GhoYuxzKUPVoDNh4Xsk9k5+cCby&#10;OdTSDmbictfJRKlUOtMSf2hMj88NVp+70WnAMD4u1TZz9eH1Mt29J5ePqd9rfXszb59ARJzjXxh+&#10;8BkdSmY6+pFsEJ2GNFO8JbKxegDBgVWSZiCOv4IsC/l/QfkNAAD//wMAUEsBAi0AFAAGAAgAAAAh&#10;ALaDOJL+AAAA4QEAABMAAAAAAAAAAAAAAAAAAAAAAFtDb250ZW50X1R5cGVzXS54bWxQSwECLQAU&#10;AAYACAAAACEAOP0h/9YAAACUAQAACwAAAAAAAAAAAAAAAAAvAQAAX3JlbHMvLnJlbHNQSwECLQAU&#10;AAYACAAAACEAB3KLLR4CAAA7BAAADgAAAAAAAAAAAAAAAAAuAgAAZHJzL2Uyb0RvYy54bWxQSwEC&#10;LQAUAAYACAAAACEA4aRtCN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2891155</wp:posOffset>
                </wp:positionH>
                <wp:positionV relativeFrom="paragraph">
                  <wp:posOffset>85724</wp:posOffset>
                </wp:positionV>
                <wp:extent cx="430530" cy="0"/>
                <wp:effectExtent l="0" t="0" r="26670" b="19050"/>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7.65pt;margin-top:6.75pt;width:33.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q7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XOZxgp&#10;0oNGz3uvY2n0GOYzGFdAWKW2NnRIj+rVvGj63SGlq46olsfgt5OB3CxkJO9SwsUZqLIbPmsGMQTw&#10;47COje0DJIwBHaMmp5sm/OgRhY/5NJ1NQTl6dSWkuOYZ6/wnrnsUjBI7b4loO19ppUB4bbNYhRxe&#10;nA+sSHFNCEWV3ggpo/5SoaHEi9lkFhOcloIFZwhztt1V0qIDCRsUf7FF8NyHWb1XLIJ1nLD1xfZE&#10;yLMNxaUKeNAX0LlY5xX5sUgX6/l6no/yycN6lKd1PXreVPnoYZM9zuppXVV19jNQy/KiE4xxFdhd&#10;1zXL/24dLg/nvGi3hb2NIXmPHucFZK//kXQUNmh53oqdZqetvQoOGxqDL68pPIH7O9j3b371CwAA&#10;//8DAFBLAwQUAAYACAAAACEA35nAQd0AAAAJAQAADwAAAGRycy9kb3ducmV2LnhtbEyPTU/DMAyG&#10;70j8h8hIXBBLPwiC0nSakDhwZJvENWtMW2icqknXsl+PEYdxtN9Hrx+X68X14ohj6DxpSFcJCKTa&#10;244aDfvdy+0DiBANWdN7Qg3fGGBdXV6UprB+pjc8bmMjuIRCYTS0MQ6FlKFu0Zmw8gMSZx9+dCby&#10;ODbSjmbmctfLLEnupTMd8YXWDPjcYv21nZwGDJNKk82ja/avp/nmPTt9zsNO6+urZfMEIuISzzD8&#10;6rM6VOx08BPZIHoNd0rljHKQKxAMqCxPQRz+FrIq5f8Pqh8AAAD//wMAUEsBAi0AFAAGAAgAAAAh&#10;ALaDOJL+AAAA4QEAABMAAAAAAAAAAAAAAAAAAAAAAFtDb250ZW50X1R5cGVzXS54bWxQSwECLQAU&#10;AAYACAAAACEAOP0h/9YAAACUAQAACwAAAAAAAAAAAAAAAAAvAQAAX3JlbHMvLnJlbHNQSwECLQAU&#10;AAYACAAAACEAHJK6ux4CAAA7BAAADgAAAAAAAAAAAAAAAAAuAgAAZHJzL2Uyb0RvYy54bWxQSwEC&#10;LQAUAAYACAAAACEA35nAQd0AAAAJAQAADwAAAAAAAAAAAAAAAAB4BAAAZHJzL2Rvd25yZXYueG1s&#10;UEsFBgAAAAAEAAQA8wAAAIIFAAAAAA==&#10;"/>
            </w:pict>
          </mc:Fallback>
        </mc:AlternateContent>
      </w: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1433830</wp:posOffset>
                </wp:positionH>
                <wp:positionV relativeFrom="paragraph">
                  <wp:posOffset>129539</wp:posOffset>
                </wp:positionV>
                <wp:extent cx="1457325" cy="0"/>
                <wp:effectExtent l="0" t="0" r="9525" b="1905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2.9pt;margin-top:10.2pt;width:114.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l/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U4n2Kk&#10;SA87etx7HUujRZjPYFwBYZXa2tAhPaoX86TpD4eUrjqiWh6DX08GcrOQkbxLCRdnoMpu+KoZxBDA&#10;j8M6NrYPkDAGdIw7Od12wo8eUfiY5bP76WSGEb36ElJcE411/gvXPQpGiZ23RLSdr7RSsHlts1iG&#10;HJ6cD7RIcU0IVZXeCCmjAKRCQ4kXM6gTPE5LwYIzXmy7q6RFBxIkFH+xxw9hVu8Vi2AdJ2x9sT0R&#10;8mxDcakCHjQGdC7WWSM/F+liPV/P81E+uVuP8rSuR4+bKh/dbbL7WT2tq6rOfgVqWV50gjGuArur&#10;XrP87/RweTlnpd0UextD8h49zgvIXv8j6bjZsMyzLHaanbb2unGQaAy+PKfwBt7ewX776Fe/AQAA&#10;//8DAFBLAwQUAAYACAAAACEAFZvsKt4AAAAJAQAADwAAAGRycy9kb3ducmV2LnhtbEyPQU/DMAyF&#10;70j7D5En7YJYsrIiKE2naRIHjmyTuGaNaQuNUzXpWvbrMeIwbvbz03uf883kWnHGPjSeNKyWCgRS&#10;6W1DlYbj4eXuEUSIhqxpPaGGbwywKWY3ucmsH+kNz/tYCQ6hkBkNdYxdJmUoa3QmLH2HxLcP3zsT&#10;ee0raXszcrhrZaLUg3SmIW6oTYe7Gsuv/eA0YBjSldo+uer4ehlv35PL59gdtF7Mp+0ziIhTvJrh&#10;F5/RoWCmkx/IBtFqSJKU0SMPag2CDes0vQdx+hNkkcv/HxQ/AAAA//8DAFBLAQItABQABgAIAAAA&#10;IQC2gziS/gAAAOEBAAATAAAAAAAAAAAAAAAAAAAAAABbQ29udGVudF9UeXBlc10ueG1sUEsBAi0A&#10;FAAGAAgAAAAhADj9If/WAAAAlAEAAAsAAAAAAAAAAAAAAAAALwEAAF9yZWxzLy5yZWxzUEsBAi0A&#10;FAAGAAgAAAAhAK8KKX8eAgAAPAQAAA4AAAAAAAAAAAAAAAAALgIAAGRycy9lMm9Eb2MueG1sUEsB&#10;Ai0AFAAGAAgAAAAhABWb7CreAAAACQEAAA8AAAAAAAAAAAAAAAAAeAQAAGRycy9kb3ducmV2Lnht&#10;bFBLBQYAAAAABAAEAPMAAACDBQAAAAA=&#10;"/>
            </w:pict>
          </mc:Fallback>
        </mc:AlternateConten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75136" behindDoc="0" locked="0" layoutInCell="1" allowOverlap="1">
                <wp:simplePos x="0" y="0"/>
                <wp:positionH relativeFrom="column">
                  <wp:posOffset>1490345</wp:posOffset>
                </wp:positionH>
                <wp:positionV relativeFrom="paragraph">
                  <wp:posOffset>43815</wp:posOffset>
                </wp:positionV>
                <wp:extent cx="0" cy="262890"/>
                <wp:effectExtent l="13970" t="5715" r="5080" b="762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3.45pt" to="117.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9MFA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pRor0&#10;oNFGKI6y2JvBuBJCarW1oTp6Ui9mo+l3h5SuO6L2PHJ8PRu4l4VuJm+uhI0zkGE3fNEMYsjB69io&#10;U2v7AAktQKeox/muBz95RC+HFE7zaT6bRzoJKW/3jHX+M9c9CkaFJXCOuOS4cT7wIOUtJKRRei2k&#10;jGpLhYYKzyf5JF5wWgoWnCHM2f2ulhYdSZiX+MWiwPMYZvVBsQjWccJWV9sTIS82JJcq4EElQOdq&#10;XQbixzydr2arWTEq8ulqVKRNM/q0rovRdJ19nDQfmrpusp+BWlaUnWCMq8DuNpxZ8XfiX5/JZazu&#10;43lvQ/IWPfYLyN7+kXSUMqgXXpMrd5qdt/YmMcxjDL6+nTDwj3uwH1/48hcAAAD//wMAUEsDBBQA&#10;BgAIAAAAIQAL/MWx3AAAAAgBAAAPAAAAZHJzL2Rvd25yZXYueG1sTI/BTsMwEETvSPyDtUhcKuqQ&#10;VKWEbCoE5MaFAuK6jZckIl6nsdsGvh4jDnAczWjmTbGebK8OPPrOCcLlPAHFUjvTSYPw8lxdrED5&#10;QGKod8IIn+xhXZ6eFJQbd5QnPmxCo2KJ+JwQ2hCGXGtft2zJz93AEr13N1oKUY6NNiMdY7ntdZok&#10;S22pk7jQ0sB3Ldcfm71F8NUr76qvWT1L3rLGcbq7f3wgxPOz6fYGVOAp/IXhBz+iQxmZtm4vxqse&#10;Ic0WVzGKsLwGFf1fvUVYrDLQZaH/Hyi/AQAA//8DAFBLAQItABQABgAIAAAAIQC2gziS/gAAAOEB&#10;AAATAAAAAAAAAAAAAAAAAAAAAABbQ29udGVudF9UeXBlc10ueG1sUEsBAi0AFAAGAAgAAAAhADj9&#10;If/WAAAAlAEAAAsAAAAAAAAAAAAAAAAALwEAAF9yZWxzLy5yZWxzUEsBAi0AFAAGAAgAAAAhAJt0&#10;T0wUAgAAKQQAAA4AAAAAAAAAAAAAAAAALgIAAGRycy9lMm9Eb2MueG1sUEsBAi0AFAAGAAgAAAAh&#10;AAv8xbHcAAAACAEAAA8AAAAAAAAAAAAAAAAAbgQAAGRycy9kb3ducmV2LnhtbFBLBQYAAAAABAAE&#10;APMAAAB3BQ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496570</wp:posOffset>
                </wp:positionH>
                <wp:positionV relativeFrom="paragraph">
                  <wp:posOffset>36195</wp:posOffset>
                </wp:positionV>
                <wp:extent cx="0" cy="254635"/>
                <wp:effectExtent l="10795" t="7620" r="8255" b="1397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2.85pt" to="39.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gPEgIAACkEAAAOAAAAZHJzL2Uyb0RvYy54bWysU8GO2jAQvVfqP1i5QxI2oRARVlUCvdAW&#10;abcfYGyHWHVsyzYEVPXfO3YCLe2lqpqDM7Zn3ryZN149XzqBzsxYrmQZpdMkQkwSRbk8ltGX1+1k&#10;ESHrsKRYKMnK6Mps9Lx++2bV64LNVKsEZQYBiLRFr8uodU4XcWxJyzpsp0ozCZeNMh12sDXHmBrc&#10;A3on4lmSzONeGaqNIsxaOK2Hy2gd8JuGEfe5aSxzSJQRcHNhNWE9+DVer3BxNFi3nIw08D+w6DCX&#10;kPQOVWOH0cnwP6A6ToyyqnFTorpYNQ0nLNQA1aTJb9W8tFizUAs0x+p7m+z/gyWfznuDOAXt8ghJ&#10;3IFGOy4ZSlPfm17bAlwquTe+OnKRL3qnyFeLpKpaLI8scHy9aogLEfFDiN9YDRkO/UdFwQefnAqN&#10;ujSm85DQAnQJelzverCLQ2Q4JHA6y7P5U+7pxLi4xWlj3QemOuSNMhLAOeDi8866wfXm4tNIteVC&#10;BLWFRH0ZLfNZHgKsEpz6S+9mzfFQCYPO2M9L+Ma8D25GnSQNYC3DdDPaDnMx2MBTSI8HlQCd0RoG&#10;4tsyWW4Wm0U2yWbzzSRL6nryfltlk/k2fZfXT3VV1el3Ty3NipZTyqRndxvONPs78cdnMozVfTzv&#10;bYgf0UNrgeztH0gHKb16wxwcFL3ujW+tVxXmMTiPb8cP/K/74PXzha9/AAAA//8DAFBLAwQUAAYA&#10;CAAAACEAtonuJNoAAAAGAQAADwAAAGRycy9kb3ducmV2LnhtbEyOwU7DMBBE70j8g7VIXCrqECiN&#10;QjYVAnLj0gLiuo2XJCJep7HbBr4ewwWOoxm9ecVqsr068Og7JwiX8wQUS+1MJw3Cy3N1kYHygcRQ&#10;74QRPtnDqjw9KSg37ihrPmxCoyJEfE4IbQhDrrWvW7bk525gid27Gy2FGMdGm5GOEW57nSbJjbbU&#10;SXxoaeD7luuPzd4i+OqVd9XXrJ4lb1eN43T38PRIiOdn090tqMBT+BvDj35UhzI6bd1ejFc9wjJL&#10;4xJhsQQV69+4RbheZKDLQv/XL78BAAD//wMAUEsBAi0AFAAGAAgAAAAhALaDOJL+AAAA4QEAABMA&#10;AAAAAAAAAAAAAAAAAAAAAFtDb250ZW50X1R5cGVzXS54bWxQSwECLQAUAAYACAAAACEAOP0h/9YA&#10;AACUAQAACwAAAAAAAAAAAAAAAAAvAQAAX3JlbHMvLnJlbHNQSwECLQAUAAYACAAAACEAZ3D4DxIC&#10;AAApBAAADgAAAAAAAAAAAAAAAAAuAgAAZHJzL2Uyb0RvYy54bWxQSwECLQAUAAYACAAAACEAtonu&#10;JNoAAAAGAQAADwAAAAAAAAAAAAAAAABsBAAAZHJzL2Rvd25yZXYueG1sUEsFBgAAAAAEAAQA8wAA&#10;AHMFAAAAAA==&#10;"/>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5766434</wp:posOffset>
                </wp:positionH>
                <wp:positionV relativeFrom="paragraph">
                  <wp:posOffset>29210</wp:posOffset>
                </wp:positionV>
                <wp:extent cx="0" cy="383540"/>
                <wp:effectExtent l="0" t="0" r="19050" b="16510"/>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54.05pt;margin-top:2.3pt;width:0;height:30.2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UM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TjBTp&#10;oUdPe69jaJTFAg3GFWBXqa0NKdKjejXPmn53SOmqI6rl0frtZMA5CyVN3rmEizMQZjd80QxsCASI&#10;1To2tg+QUAd0jE053ZrCjx7R8yOF1+l8OssjnYQUVz9jnf/MdY+CUGLnLRFt5yutFHRe2yxGIYdn&#10;5wMrUlwdQlClN0LKOABSoaHEi9lkFh2cloIFZTBztt1V0qIDCSMUv5giaO7NrN4rFsE6Ttj6Insi&#10;5FmG4FIFPMgL6Fyk84z8WKSL9Xw9z0f55GE9ytO6Hj1tqnz0sMk+zeppXVV19jNQy/KiE4xxFdhd&#10;5zXL/24eLptznrTbxN7KkLxHj/UCstd/JB0bG3oZFswVO81OW3ttOIxoNL6sU9iB+zvI90u/+gUA&#10;AP//AwBQSwMEFAAGAAgAAAAhAIyD4c7cAAAACAEAAA8AAABkcnMvZG93bnJldi54bWxMj0FLw0AU&#10;hO+F/oflCV6K3U2xoY15KaXgwaNtwes2+0yi2bchu2lif70rHvQ4zDDzTb6bbCuu1PvGMUKyVCCI&#10;S2carhDOp+eHDQgfNBvdOiaEL/KwK+azXGfGjfxK12OoRCxhn2mEOoQuk9KXNVntl64jjt67660O&#10;UfaVNL0eY7lt5UqpVFrdcFyodUeHmsrP42ARyA/rRO23tjq/3MbF2+r2MXYnxPu7af8EItAU/sLw&#10;gx/RoYhMFzew8aJF2KpNEqMIjymI6P/qC0K6ViCLXP4/UHwDAAD//wMAUEsBAi0AFAAGAAgAAAAh&#10;ALaDOJL+AAAA4QEAABMAAAAAAAAAAAAAAAAAAAAAAFtDb250ZW50X1R5cGVzXS54bWxQSwECLQAU&#10;AAYACAAAACEAOP0h/9YAAACUAQAACwAAAAAAAAAAAAAAAAAvAQAAX3JlbHMvLnJlbHNQSwECLQAU&#10;AAYACAAAACEARGmlDB8CAAA8BAAADgAAAAAAAAAAAAAAAAAuAgAAZHJzL2Uyb0RvYy54bWxQSwEC&#10;LQAUAAYACAAAACEAjIPhztwAAAAIAQAADwAAAAAAAAAAAAAAAAB5BAAAZHJzL2Rvd25yZXYueG1s&#10;UEsFBgAAAAAEAAQA8wAAAIIFAAAAAA==&#10;"/>
            </w:pict>
          </mc:Fallback>
        </mc:AlternateContent>
      </w:r>
      <w:r>
        <w:rPr>
          <w:noProof/>
        </w:rPr>
        <mc:AlternateContent>
          <mc:Choice Requires="wps">
            <w:drawing>
              <wp:anchor distT="0" distB="0" distL="114299" distR="114299" simplePos="0" relativeHeight="251671040" behindDoc="0" locked="0" layoutInCell="1" allowOverlap="1">
                <wp:simplePos x="0" y="0"/>
                <wp:positionH relativeFrom="column">
                  <wp:posOffset>4690109</wp:posOffset>
                </wp:positionH>
                <wp:positionV relativeFrom="paragraph">
                  <wp:posOffset>29210</wp:posOffset>
                </wp:positionV>
                <wp:extent cx="0" cy="383540"/>
                <wp:effectExtent l="0" t="0" r="19050" b="1651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69.3pt;margin-top:2.3pt;width:0;height:30.2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EBIQIAADwEAAAOAAAAZHJzL2Uyb0RvYy54bWysU9uO2jAQfa/Uf7D8DkkgbCEirFYJ9GXb&#10;RdrtBxjbSaw6tmUbAqr67x2bS0v7UlXNg+PLzJmZM2eWj8deogO3TmhV4mycYsQV1UyotsRf3jaj&#10;OUbOE8WI1IqX+MQdfly9f7ccTMEnutOScYsARLliMCXuvDdFkjja8Z64sTZcwWOjbU88HG2bMEsG&#10;QO9lMknTh2TQlhmrKXcObuvzI15F/Kbh1L80jeMeyRJDbj6uNq67sCarJSlaS0wn6CUN8g9Z9EQo&#10;CHqDqoknaG/FH1C9oFY73fgx1X2im0ZQHmuAarL0t2peO2J4rAXIceZGk/t/sPTzYWuRYCXOM4wU&#10;6aFHT3uvY2iUZYGgwbgC7Cq1taFEelSv5lnTrw4pXXVEtTxav50MOEeP5M4lHJyBMLvhk2ZgQyBA&#10;ZOvY2D5AAg/oGJtyujWFHz2i50sKt9P5dJbHfiWkuPoZ6/xHrnsUNiV23hLRdr7SSkHntc1iFHJ4&#10;dh7qAMerQwiq9EZIGQUgFRpKvJhNZtHBaSlYeAxmzra7Slp0IEFC8QukANidmdV7xSJYxwlbX/ae&#10;CHneg71UAQ/qgnQuu7NGvi3SxXq+nuejfPKwHuVpXY+eNlU+ethkH2b1tK6qOvseUsvyohOMcRWy&#10;u+o1y/9OD5fJOSvtptgbDck9eiwRkr3+Y9KxsaGXZ1XsNDttbWAj9BgkGo0v4xRm4NdztPo59Ksf&#10;AAAA//8DAFBLAwQUAAYACAAAACEAU82jqtwAAAAIAQAADwAAAGRycy9kb3ducmV2LnhtbEyPQUvD&#10;QBCF74L/YRnBi9hNq401ZlKK4MGjbcHrNjsm0exsyG6a2F/viId6Gh7v8eZ7+XpyrTpSHxrPCPNZ&#10;Aoq49LbhCmG/e7ldgQrRsDWtZ0L4pgDr4vIiN5n1I7/RcRsrJSUcMoNQx9hlWoeyJmfCzHfE4n34&#10;3pkosq+07c0o5a7ViyRJtTMNy4fadPRcU/m1HRwChWE5TzaPrtq/nsab98Xpc+x2iNdX0+YJVKQp&#10;nsPwiy/oUAjTwQ9sg2oRHu5WqUQR7uWI/6cPCOkyAV3k+v+A4gcAAP//AwBQSwECLQAUAAYACAAA&#10;ACEAtoM4kv4AAADhAQAAEwAAAAAAAAAAAAAAAAAAAAAAW0NvbnRlbnRfVHlwZXNdLnhtbFBLAQIt&#10;ABQABgAIAAAAIQA4/SH/1gAAAJQBAAALAAAAAAAAAAAAAAAAAC8BAABfcmVscy8ucmVsc1BLAQIt&#10;ABQABgAIAAAAIQDq6XEBIQIAADwEAAAOAAAAAAAAAAAAAAAAAC4CAABkcnMvZTJvRG9jLnhtbFBL&#10;AQItABQABgAIAAAAIQBTzaOq3AAAAAgBAAAPAAAAAAAAAAAAAAAAAHsEAABkcnMvZG93bnJldi54&#10;bWxQSwUGAAAAAAQABADzAAAAhAUAAAAA&#10;"/>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2907665</wp:posOffset>
                </wp:positionH>
                <wp:positionV relativeFrom="paragraph">
                  <wp:posOffset>29209</wp:posOffset>
                </wp:positionV>
                <wp:extent cx="2867025" cy="0"/>
                <wp:effectExtent l="0" t="0" r="9525" b="19050"/>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8.95pt;margin-top:2.3pt;width:225.7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Kl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C7e4wU&#10;6WBHjwevY2mUzcKAeuNyiCvVzoYW6Um9mCdNfzikdNkS1fAY/Xo2kJyFjORdSrg4A2X2/VfNIIZA&#10;gTitU227AAlzQKe4lPNtKfzkEYWPk8X8Pp3MMKKDLyH5kGis81+47lAwCuy8JaJpfamVgtVrm8Uy&#10;5PjkfKBF8iEhVFV6K6SMCpAK9QVezqBO8DgtBQvOeLHNvpQWHUnQUPzFHj+EWX1QLIK1nLDN1fZE&#10;yIsNxaUKeNAY0LlaF5H8XKbLzWKzmI6mk/lmNE2ravS4Laej+Ta7n1V3VVlW2a9ALZvmrWCMq8Bu&#10;EGw2/TtBXJ/ORWo3yd7GkLxHj/MCssN/JB03G5Z5kcVes/PODhsHjcbg63sKj+DtHey3r379GwAA&#10;//8DAFBLAwQUAAYACAAAACEAc3nhLtwAAAAHAQAADwAAAGRycy9kb3ducmV2LnhtbEyOQU/CQBSE&#10;7yb+h80j8WJkFwJoa7eEmHjwKJB4XbrPttJ923S3tPLrfXDB20xmMvNl69E14oRdqD1pmE0VCKTC&#10;25pKDfvd+9MLiBANWdN4Qg2/GGCd399lJrV+oE88bWMpeIRCajRUMbaplKGo0Jkw9S0SZ9++cyay&#10;7UppOzPwuGvkXKmVdKYmfqhMi28VFsdt7zRg6JcztUlcuf84D49f8/PP0O60fpiMm1cQEcd4K8MF&#10;n9EhZ6aD78kG0WhYLJ8TrrJYgeA8UckCxOHqZZ7J//z5HwAAAP//AwBQSwECLQAUAAYACAAAACEA&#10;toM4kv4AAADhAQAAEwAAAAAAAAAAAAAAAAAAAAAAW0NvbnRlbnRfVHlwZXNdLnhtbFBLAQItABQA&#10;BgAIAAAAIQA4/SH/1gAAAJQBAAALAAAAAAAAAAAAAAAAAC8BAABfcmVscy8ucmVsc1BLAQItABQA&#10;BgAIAAAAIQDviIKlHgIAAD0EAAAOAAAAAAAAAAAAAAAAAC4CAABkcnMvZTJvRG9jLnhtbFBLAQIt&#10;ABQABgAIAAAAIQBzeeEu3AAAAAcBAAAPAAAAAAAAAAAAAAAAAHgEAABkcnMvZG93bnJldi54bWxQ&#10;SwUGAAAAAAQABADzAAAAgQUAAAAA&#10;"/>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488315</wp:posOffset>
                </wp:positionH>
                <wp:positionV relativeFrom="paragraph">
                  <wp:posOffset>29209</wp:posOffset>
                </wp:positionV>
                <wp:extent cx="2419350" cy="0"/>
                <wp:effectExtent l="0" t="0" r="19050" b="1905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45pt;margin-top:2.3pt;width:190.5pt;height:0;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kl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nmKk&#10;SAc7etx7HUujbBoG1BtXQFylNja0SI/qxTxp+s0hpauWqB2P0a8nA8lZyEjepISLM1Bm23/WDGII&#10;FIjTOja2Q40U5lNIDOAwEXSM6znd1sOPHlH4OMqz+XgCW6RXX0KKABESjXX+I9cdCkaJnbdE7Fpf&#10;aaVABNqe4cnhyflA8FdCSFZ6LaSMWpAK9SWeT0aTyMdpKVhwhjBnd9tKWnQgQU3xF7sFz32Y1XvF&#10;IljLCVtdbE+EPNtQXKqAB40BnYt1lsv3eTpfzVazfJCPpqtBntb14HFd5YPpOvswqcd1VdXZj0At&#10;y4tWMMZVYHeVbpb/nTQuj+gsupt4b2NI3qLHeQHZ638kHXcc1noWyFaz08Zedw9qjcGXlxWew/0d&#10;7Pv3v/wJAAD//wMAUEsDBBQABgAIAAAAIQCWIonh2QAAAAYBAAAPAAAAZHJzL2Rvd25yZXYueG1s&#10;TI7BToNAFEX3Jv2HyWvizg41CBUZmsZE48KQtOp+yjwBZd4gMwX69z7d6PLk3tx78u1sOzHi4FtH&#10;CtarCARS5UxLtYLXl4erDQgfNBndOUIFZ/SwLRYXuc6Mm2iP4yHUgkfIZ1pBE0KfSemrBq32K9cj&#10;cfbuBqsD41BLM+iJx20nr6MokVa3xA+N7vG+werzcLIKvig9v8Vy3HyUZUgen55rwnJS6nI57+5A&#10;BJzDXxl+9FkdCnY6uhMZLzoFaXLLTQVxAoLj+CZlPv6yLHL5X7/4BgAA//8DAFBLAQItABQABgAI&#10;AAAAIQC2gziS/gAAAOEBAAATAAAAAAAAAAAAAAAAAAAAAABbQ29udGVudF9UeXBlc10ueG1sUEsB&#10;Ai0AFAAGAAgAAAAhADj9If/WAAAAlAEAAAsAAAAAAAAAAAAAAAAALwEAAF9yZWxzLy5yZWxzUEsB&#10;Ai0AFAAGAAgAAAAhAGVIiSUmAgAARwQAAA4AAAAAAAAAAAAAAAAALgIAAGRycy9lMm9Eb2MueG1s&#10;UEsBAi0AFAAGAAgAAAAhAJYiieHZAAAABgEAAA8AAAAAAAAAAAAAAAAAgAQAAGRycy9kb3ducmV2&#10;LnhtbFBLBQYAAAAABAAEAPMAAACGBQAAAAA=&#10;"/>
            </w:pict>
          </mc:Fallback>
        </mc:AlternateContent>
      </w: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2419350</wp:posOffset>
                </wp:positionH>
                <wp:positionV relativeFrom="paragraph">
                  <wp:posOffset>149860</wp:posOffset>
                </wp:positionV>
                <wp:extent cx="902335" cy="506730"/>
                <wp:effectExtent l="0" t="0" r="12065" b="2667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506730"/>
                        </a:xfrm>
                        <a:prstGeom prst="flowChartAlternateProcess">
                          <a:avLst/>
                        </a:prstGeom>
                        <a:solidFill>
                          <a:srgbClr val="FFFFFF"/>
                        </a:solidFill>
                        <a:ln w="9525">
                          <a:solidFill>
                            <a:srgbClr val="000000"/>
                          </a:solidFill>
                          <a:miter lim="800000"/>
                          <a:headEnd/>
                          <a:tailEnd/>
                        </a:ln>
                      </wps:spPr>
                      <wps:txbx>
                        <w:txbxContent>
                          <w:p w:rsidR="0065636A" w:rsidRDefault="0065636A" w:rsidP="00AE4C29">
                            <w:pPr>
                              <w:jc w:val="center"/>
                              <w:rPr>
                                <w:rFonts w:ascii="Arial" w:hAnsi="Arial" w:cs="Arial"/>
                                <w:sz w:val="14"/>
                                <w:szCs w:val="14"/>
                              </w:rPr>
                            </w:pPr>
                            <w:r w:rsidRPr="005218D5">
                              <w:rPr>
                                <w:rFonts w:ascii="Arial" w:hAnsi="Arial" w:cs="Arial"/>
                                <w:sz w:val="14"/>
                                <w:szCs w:val="14"/>
                              </w:rPr>
                              <w:t xml:space="preserve">RESPONSABLE </w:t>
                            </w:r>
                            <w:r>
                              <w:rPr>
                                <w:rFonts w:ascii="Arial" w:hAnsi="Arial" w:cs="Arial"/>
                                <w:sz w:val="14"/>
                                <w:szCs w:val="14"/>
                              </w:rPr>
                              <w:t>FABRICATION</w:t>
                            </w:r>
                          </w:p>
                          <w:p w:rsidR="0065636A" w:rsidRPr="005218D5" w:rsidRDefault="0065636A" w:rsidP="00AE4C29">
                            <w:pPr>
                              <w:jc w:val="center"/>
                              <w:rPr>
                                <w:rFonts w:ascii="Arial" w:hAnsi="Arial" w:cs="Arial"/>
                                <w:sz w:val="14"/>
                                <w:szCs w:val="14"/>
                              </w:rPr>
                            </w:pPr>
                            <w:r>
                              <w:rPr>
                                <w:rFonts w:ascii="Arial" w:hAnsi="Arial" w:cs="Arial"/>
                                <w:sz w:val="14"/>
                                <w:szCs w:val="14"/>
                              </w:rPr>
                              <w:t>Julien CARON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176" style="position:absolute;left:0;text-align:left;margin-left:190.5pt;margin-top:11.8pt;width:71.05pt;height:3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6TNgIAAGQEAAAOAAAAZHJzL2Uyb0RvYy54bWysVNtu2zAMfR+wfxD0vtq59WLUKYp2HQZ0&#10;XYFuH8DIcixMFjVKidN9/Sg5zdJtT8P8IIgidXR4SPryatdbsdUUDLpaTk5KKbRT2Bi3ruXXL3fv&#10;zqUIEVwDFp2u5bMO8mr59s3l4Cs9xQ5to0kwiAvV4GvZxeirogiq0z2EE/TasbNF6iGySeuiIRgY&#10;vbfFtCxPiwGp8YRKh8Cnt6NTLjN+22oVP7dt0FHYWjK3mFfK6yqtxfISqjWB74za04B/YNGDcfzo&#10;AeoWIogNmT+geqMIA7bxRGFfYNsapXMOnM2k/C2bpw68zrmwOMEfZAr/D1Y9bB9JmKaWs5kUDnqu&#10;0fUmYn5aTC6SQIMPFcc9+UdKKQZ/j+pbEA5vOnBrfU2EQ6ehYVqTFF+8upCMwFfFaviEDcMDw2et&#10;di31CZBVELtckudDSfQuCsWHF+V0NltIodi1KE/PZrlkBVQvlz2F+EFjL9Kmlq3FgWlRvLZRk4Oo&#10;H8fmyC/C9j7ExBCql3s5I7SmuTPWZoPWqxtLYgvcMnf5y0lx4sdh1omB6S2mi4z8yheOIcr8/Q2i&#10;N0xRWNPX8vwQBFWS8r1rcmdGMHbcM2Xr9tomOceyxN1ql6s3fynUCptnFptwbHUeTd50SD+kGLjN&#10;axm+b4C0FPaj44JdTObzNBfZmC/OpmzQsWd17AGnGKqWUYpxexPHWdp4MuuOX5pkNRymHmpN1jo1&#10;wMhqT59bOZdgP3ZpVo7tHPXr57D8CQAA//8DAFBLAwQUAAYACAAAACEAZRUyjd4AAAAKAQAADwAA&#10;AGRycy9kb3ducmV2LnhtbEyPQU+EMBCF7yb+h2ZMvLkFqohI2Ww0evIibuK10JESaUtoYdFf73jS&#10;42S+vPe9ar/Zka04h8E7CekuAYau83pwvYTj29NVASxE5bQavUMJXxhgX5+fVarU/uRecW1izyjE&#10;hVJJMDFOJeehM2hV2PkJHf0+/GxVpHPuuZ7VicLtyLMkyblVg6MGoyZ8MNh9NouVsL18t3fLc9o1&#10;0RT57btYHw9HLuXlxXa4BxZxi38w/OqTOtTk1PrF6cBGCaJIaUuUkIkcGAE3mUiBtUQm4hp4XfH/&#10;E+ofAAAA//8DAFBLAQItABQABgAIAAAAIQC2gziS/gAAAOEBAAATAAAAAAAAAAAAAAAAAAAAAABb&#10;Q29udGVudF9UeXBlc10ueG1sUEsBAi0AFAAGAAgAAAAhADj9If/WAAAAlAEAAAsAAAAAAAAAAAAA&#10;AAAALwEAAF9yZWxzLy5yZWxzUEsBAi0AFAAGAAgAAAAhALCVPpM2AgAAZAQAAA4AAAAAAAAAAAAA&#10;AAAALgIAAGRycy9lMm9Eb2MueG1sUEsBAi0AFAAGAAgAAAAhAGUVMo3eAAAACgEAAA8AAAAAAAAA&#10;AAAAAAAAkAQAAGRycy9kb3ducmV2LnhtbFBLBQYAAAAABAAEAPMAAACbBQAAAAA=&#10;">
                <v:textbox>
                  <w:txbxContent>
                    <w:p w:rsidR="0065636A" w:rsidRDefault="0065636A" w:rsidP="00AE4C29">
                      <w:pPr>
                        <w:jc w:val="center"/>
                        <w:rPr>
                          <w:rFonts w:ascii="Arial" w:hAnsi="Arial" w:cs="Arial"/>
                          <w:sz w:val="14"/>
                          <w:szCs w:val="14"/>
                        </w:rPr>
                      </w:pPr>
                      <w:r w:rsidRPr="005218D5">
                        <w:rPr>
                          <w:rFonts w:ascii="Arial" w:hAnsi="Arial" w:cs="Arial"/>
                          <w:sz w:val="14"/>
                          <w:szCs w:val="14"/>
                        </w:rPr>
                        <w:t xml:space="preserve">RESPONSABLE </w:t>
                      </w:r>
                      <w:r>
                        <w:rPr>
                          <w:rFonts w:ascii="Arial" w:hAnsi="Arial" w:cs="Arial"/>
                          <w:sz w:val="14"/>
                          <w:szCs w:val="14"/>
                        </w:rPr>
                        <w:t>FABRICATION</w:t>
                      </w:r>
                    </w:p>
                    <w:p w:rsidR="0065636A" w:rsidRPr="005218D5" w:rsidRDefault="0065636A" w:rsidP="00AE4C29">
                      <w:pPr>
                        <w:jc w:val="center"/>
                        <w:rPr>
                          <w:rFonts w:ascii="Arial" w:hAnsi="Arial" w:cs="Arial"/>
                          <w:sz w:val="14"/>
                          <w:szCs w:val="14"/>
                        </w:rPr>
                      </w:pPr>
                      <w:r>
                        <w:rPr>
                          <w:rFonts w:ascii="Arial" w:hAnsi="Arial" w:cs="Arial"/>
                          <w:sz w:val="14"/>
                          <w:szCs w:val="14"/>
                        </w:rPr>
                        <w:t>Julien CARON</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-43180</wp:posOffset>
                </wp:positionH>
                <wp:positionV relativeFrom="paragraph">
                  <wp:posOffset>149860</wp:posOffset>
                </wp:positionV>
                <wp:extent cx="975360" cy="506730"/>
                <wp:effectExtent l="0" t="0" r="15240" b="2667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506730"/>
                        </a:xfrm>
                        <a:prstGeom prst="flowChartAlternateProcess">
                          <a:avLst/>
                        </a:prstGeom>
                        <a:solidFill>
                          <a:srgbClr val="FFFFFF"/>
                        </a:solidFill>
                        <a:ln w="9525">
                          <a:solidFill>
                            <a:srgbClr val="000000"/>
                          </a:solidFill>
                          <a:miter lim="800000"/>
                          <a:headEnd/>
                          <a:tailEnd/>
                        </a:ln>
                      </wps:spPr>
                      <wps:txbx>
                        <w:txbxContent>
                          <w:p w:rsidR="0065636A" w:rsidRDefault="0065636A" w:rsidP="00AE4C29">
                            <w:pPr>
                              <w:jc w:val="center"/>
                              <w:rPr>
                                <w:rFonts w:ascii="Arial" w:hAnsi="Arial" w:cs="Arial"/>
                                <w:sz w:val="14"/>
                                <w:szCs w:val="14"/>
                              </w:rPr>
                            </w:pPr>
                            <w:r w:rsidRPr="005218D5">
                              <w:rPr>
                                <w:rFonts w:ascii="Arial" w:hAnsi="Arial" w:cs="Arial"/>
                                <w:sz w:val="14"/>
                                <w:szCs w:val="14"/>
                              </w:rPr>
                              <w:t>RESPONSABLE COMMERCIAL</w:t>
                            </w:r>
                          </w:p>
                          <w:p w:rsidR="0065636A" w:rsidRPr="005218D5" w:rsidRDefault="0065636A" w:rsidP="00AE4C29">
                            <w:pPr>
                              <w:jc w:val="center"/>
                              <w:rPr>
                                <w:rFonts w:ascii="Arial" w:hAnsi="Arial" w:cs="Arial"/>
                                <w:sz w:val="14"/>
                                <w:szCs w:val="14"/>
                              </w:rPr>
                            </w:pPr>
                            <w:r>
                              <w:rPr>
                                <w:rFonts w:ascii="Arial" w:hAnsi="Arial" w:cs="Arial"/>
                                <w:sz w:val="14"/>
                                <w:szCs w:val="14"/>
                              </w:rPr>
                              <w:t>Gérard TIFFON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1" type="#_x0000_t176" style="position:absolute;left:0;text-align:left;margin-left:-3.4pt;margin-top:11.8pt;width:76.8pt;height:3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9JNwIAAGQ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PJ9K4aDj&#10;Gq22EfPTYjxPAvU+lBz35B8ppRj8PapvQTi8acFt9IoI+1ZDzbTGKb54dSEZga+Kdf8Ja4YHhs9a&#10;7RvqEiCrIPa5JM/Hkuh9FIoPry5n5xdcOMWu2eji8jyXrIDy5bKnED9o7ETaVLKx2DMtiisbNTmI&#10;+nFojvwi7O5DTAyhfLmXM0Jr6jtjbTZos76xJHbALXOXv5wUJ34aZp3omd5sMsvIr3zhFGKUv79B&#10;dIYpCmu6Ss6PQVAmKd+7OndmBGOHPVO27qBtknMoS9yv97l6s5dCrbF+ZrEJh1bn0eRNi/RDip7b&#10;vJLh+xZIS2E/Oi7Y1Xg6TXORjenscsIGnXrWpx5wiqEqGaUYtjdxmKWtJ7Np+aVxVsNh6qHGZK1T&#10;AwysDvS5lXMJDmOXZuXUzlG/fg7LnwAAAP//AwBQSwMEFAAGAAgAAAAhAM7npgbeAAAACQEAAA8A&#10;AABkcnMvZG93bnJldi54bWxMj8FugzAQRO+V8g/WRuotMQkRTQkmihK1p15KI/Vq8Baj4DXChtB+&#10;fc2pve3srGbeZsfJtGzE3jWWBGzWETCkyqqGagHXj5fVHpjzkpRsLaGAb3RwzBcPmUyVvdM7joWv&#10;WQghl0oB2vsu5dxVGo10a9shBe/L9kb6IPuaq17eQ7hp+TaKEm5kQ6FByw7PGqtbMRgB09tP+Ty8&#10;bqrC633y9BmPl9OVC/G4nE4HYB4n/3cMM35AhzwwlXYg5VgrYJUEci9gGyfAZn83L8owRPEOeJ7x&#10;/x/kvwAAAP//AwBQSwECLQAUAAYACAAAACEAtoM4kv4AAADhAQAAEwAAAAAAAAAAAAAAAAAAAAAA&#10;W0NvbnRlbnRfVHlwZXNdLnhtbFBLAQItABQABgAIAAAAIQA4/SH/1gAAAJQBAAALAAAAAAAAAAAA&#10;AAAAAC8BAABfcmVscy8ucmVsc1BLAQItABQABgAIAAAAIQCxm69JNwIAAGQEAAAOAAAAAAAAAAAA&#10;AAAAAC4CAABkcnMvZTJvRG9jLnhtbFBLAQItABQABgAIAAAAIQDO56YG3gAAAAkBAAAPAAAAAAAA&#10;AAAAAAAAAJEEAABkcnMvZG93bnJldi54bWxQSwUGAAAAAAQABADzAAAAnAUAAAAA&#10;">
                <v:textbox>
                  <w:txbxContent>
                    <w:p w:rsidR="0065636A" w:rsidRDefault="0065636A" w:rsidP="00AE4C29">
                      <w:pPr>
                        <w:jc w:val="center"/>
                        <w:rPr>
                          <w:rFonts w:ascii="Arial" w:hAnsi="Arial" w:cs="Arial"/>
                          <w:sz w:val="14"/>
                          <w:szCs w:val="14"/>
                        </w:rPr>
                      </w:pPr>
                      <w:r w:rsidRPr="005218D5">
                        <w:rPr>
                          <w:rFonts w:ascii="Arial" w:hAnsi="Arial" w:cs="Arial"/>
                          <w:sz w:val="14"/>
                          <w:szCs w:val="14"/>
                        </w:rPr>
                        <w:t>RESPONSABLE COMMERCIAL</w:t>
                      </w:r>
                    </w:p>
                    <w:p w:rsidR="0065636A" w:rsidRPr="005218D5" w:rsidRDefault="0065636A" w:rsidP="00AE4C29">
                      <w:pPr>
                        <w:jc w:val="center"/>
                        <w:rPr>
                          <w:rFonts w:ascii="Arial" w:hAnsi="Arial" w:cs="Arial"/>
                          <w:sz w:val="14"/>
                          <w:szCs w:val="14"/>
                        </w:rPr>
                      </w:pPr>
                      <w:r>
                        <w:rPr>
                          <w:rFonts w:ascii="Arial" w:hAnsi="Arial" w:cs="Arial"/>
                          <w:sz w:val="14"/>
                          <w:szCs w:val="14"/>
                        </w:rPr>
                        <w:t>Gérard TIFFON</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1047750</wp:posOffset>
                </wp:positionH>
                <wp:positionV relativeFrom="paragraph">
                  <wp:posOffset>149860</wp:posOffset>
                </wp:positionV>
                <wp:extent cx="899160" cy="514985"/>
                <wp:effectExtent l="0" t="0" r="15240" b="18415"/>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514985"/>
                        </a:xfrm>
                        <a:prstGeom prst="flowChartAlternateProcess">
                          <a:avLst/>
                        </a:prstGeom>
                        <a:solidFill>
                          <a:srgbClr val="FFFFFF"/>
                        </a:solidFill>
                        <a:ln w="9525">
                          <a:solidFill>
                            <a:srgbClr val="000000"/>
                          </a:solidFill>
                          <a:miter lim="800000"/>
                          <a:headEnd/>
                          <a:tailEnd/>
                        </a:ln>
                      </wps:spPr>
                      <wps:txbx>
                        <w:txbxContent>
                          <w:p w:rsidR="0065636A" w:rsidRDefault="0065636A" w:rsidP="00AE4C29">
                            <w:pPr>
                              <w:jc w:val="center"/>
                              <w:rPr>
                                <w:rFonts w:ascii="Arial" w:hAnsi="Arial" w:cs="Arial"/>
                                <w:sz w:val="14"/>
                                <w:szCs w:val="14"/>
                              </w:rPr>
                            </w:pPr>
                            <w:r w:rsidRPr="005218D5">
                              <w:rPr>
                                <w:rFonts w:ascii="Arial" w:hAnsi="Arial" w:cs="Arial"/>
                                <w:sz w:val="14"/>
                                <w:szCs w:val="14"/>
                              </w:rPr>
                              <w:t>RESPONSABLE DES ACHATS</w:t>
                            </w:r>
                          </w:p>
                          <w:p w:rsidR="0065636A" w:rsidRPr="005218D5" w:rsidRDefault="0065636A" w:rsidP="00AE4C29">
                            <w:pPr>
                              <w:jc w:val="center"/>
                              <w:rPr>
                                <w:rFonts w:ascii="Arial" w:hAnsi="Arial" w:cs="Arial"/>
                                <w:sz w:val="14"/>
                                <w:szCs w:val="14"/>
                              </w:rPr>
                            </w:pPr>
                            <w:r>
                              <w:rPr>
                                <w:rFonts w:ascii="Arial" w:hAnsi="Arial" w:cs="Arial"/>
                                <w:sz w:val="14"/>
                                <w:szCs w:val="14"/>
                              </w:rPr>
                              <w:t>Fabienne DUBOIS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176" style="position:absolute;left:0;text-align:left;margin-left:82.5pt;margin-top:11.8pt;width:70.8pt;height:40.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grNQ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lq+X4uhYOe&#10;a3S1iZhDi/IsCTT4UPG9R/9AKcXg71B9D8LhdQdura+IcOg0NEyrTPeLVw+SEfipWA2fsWF4YPis&#10;1a6lPgGyCmKXS/J0KIneRaH48HyxKE+5cIpd83K2OJ/nCFA9P/YU4keNvUibWrYWB6ZF8cpGTQ6i&#10;fhibI0eE7V2IiSFUz+9yRmhNc2uszQatV9eWxBa4ZW7ztw8Zjq9ZJ4ZaLubTeUZ+5QvHEJP8/Q2i&#10;N0xRWNNzmodLUCUpP7gmd2YEY8c9U7Zur22ScyxL3K12uXqnKUCSeoXNE4tNOLY6jyZvOqSfUgzc&#10;5rUMPzZAWgr7yXHBFuVsluYiG7P52ZQNOvasjj3gFEPVMkoxbq/jOEsbT2bdcaQyq+Ew9VBrstYv&#10;rPb0uZVzCfZjl2bl2M63Xn4Oy18AAAD//wMAUEsDBBQABgAIAAAAIQAPEqiv3gAAAAoBAAAPAAAA&#10;ZHJzL2Rvd25yZXYueG1sTI/BTsMwEETvSPyDtUjcqN0G3BLiVBUITlwIlbg6sYkj4nUUO2ng61lO&#10;9LajGc2+KfaL79lsx9gFVLBeCWAWm2A6bBUc359vdsBi0mh0H9Aq+LYR9uXlRaFzE074ZucqtYxK&#10;MOZagUtpyDmPjbNex1UYLJL3GUavE8mx5WbUJyr3Pd8IIbnXHdIHpwf76GzzVU1ewfL6U99PL+um&#10;Sm4ntx/Z/HQ4cqWur5bDA7Bkl/Qfhj98QoeSmOowoYmsJy3vaEtSsMkkMApkQtJRkyNut8DLgp9P&#10;KH8BAAD//wMAUEsBAi0AFAAGAAgAAAAhALaDOJL+AAAA4QEAABMAAAAAAAAAAAAAAAAAAAAAAFtD&#10;b250ZW50X1R5cGVzXS54bWxQSwECLQAUAAYACAAAACEAOP0h/9YAAACUAQAACwAAAAAAAAAAAAAA&#10;AAAvAQAAX3JlbHMvLnJlbHNQSwECLQAUAAYACAAAACEA2aY4KzUCAABkBAAADgAAAAAAAAAAAAAA&#10;AAAuAgAAZHJzL2Uyb0RvYy54bWxQSwECLQAUAAYACAAAACEADxKor94AAAAKAQAADwAAAAAAAAAA&#10;AAAAAACPBAAAZHJzL2Rvd25yZXYueG1sUEsFBgAAAAAEAAQA8wAAAJoFAAAAAA==&#10;">
                <v:textbox>
                  <w:txbxContent>
                    <w:p w:rsidR="0065636A" w:rsidRDefault="0065636A" w:rsidP="00AE4C29">
                      <w:pPr>
                        <w:jc w:val="center"/>
                        <w:rPr>
                          <w:rFonts w:ascii="Arial" w:hAnsi="Arial" w:cs="Arial"/>
                          <w:sz w:val="14"/>
                          <w:szCs w:val="14"/>
                        </w:rPr>
                      </w:pPr>
                      <w:r w:rsidRPr="005218D5">
                        <w:rPr>
                          <w:rFonts w:ascii="Arial" w:hAnsi="Arial" w:cs="Arial"/>
                          <w:sz w:val="14"/>
                          <w:szCs w:val="14"/>
                        </w:rPr>
                        <w:t>RESPONSABLE DES ACHATS</w:t>
                      </w:r>
                    </w:p>
                    <w:p w:rsidR="0065636A" w:rsidRPr="005218D5" w:rsidRDefault="0065636A" w:rsidP="00AE4C29">
                      <w:pPr>
                        <w:jc w:val="center"/>
                        <w:rPr>
                          <w:rFonts w:ascii="Arial" w:hAnsi="Arial" w:cs="Arial"/>
                          <w:sz w:val="14"/>
                          <w:szCs w:val="14"/>
                        </w:rPr>
                      </w:pPr>
                      <w:r>
                        <w:rPr>
                          <w:rFonts w:ascii="Arial" w:hAnsi="Arial" w:cs="Arial"/>
                          <w:sz w:val="14"/>
                          <w:szCs w:val="14"/>
                        </w:rPr>
                        <w:t>Fabienne DUBOIS</w:t>
                      </w:r>
                    </w:p>
                  </w:txbxContent>
                </v:textbox>
              </v:shape>
            </w:pict>
          </mc:Fallback>
        </mc:AlternateContent>
      </w: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5285105</wp:posOffset>
                </wp:positionH>
                <wp:positionV relativeFrom="paragraph">
                  <wp:posOffset>99695</wp:posOffset>
                </wp:positionV>
                <wp:extent cx="917575" cy="506730"/>
                <wp:effectExtent l="0" t="0" r="15875" b="2667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06730"/>
                        </a:xfrm>
                        <a:prstGeom prst="flowChartAlternateProcess">
                          <a:avLst/>
                        </a:prstGeom>
                        <a:solidFill>
                          <a:srgbClr val="FFFFFF"/>
                        </a:solidFill>
                        <a:ln w="9525">
                          <a:solidFill>
                            <a:srgbClr val="000000"/>
                          </a:solidFill>
                          <a:miter lim="800000"/>
                          <a:headEnd/>
                          <a:tailEnd/>
                        </a:ln>
                      </wps:spPr>
                      <wps:txbx>
                        <w:txbxContent>
                          <w:p w:rsidR="0065636A" w:rsidRDefault="0065636A" w:rsidP="00AE4C29">
                            <w:pPr>
                              <w:jc w:val="center"/>
                              <w:rPr>
                                <w:rFonts w:ascii="Arial" w:hAnsi="Arial" w:cs="Arial"/>
                                <w:sz w:val="14"/>
                                <w:szCs w:val="14"/>
                              </w:rPr>
                            </w:pPr>
                            <w:r w:rsidRPr="008D5B32">
                              <w:rPr>
                                <w:rFonts w:ascii="Arial" w:hAnsi="Arial" w:cs="Arial"/>
                                <w:sz w:val="14"/>
                                <w:szCs w:val="14"/>
                              </w:rPr>
                              <w:t>RESPONSABLE SERVICE APRÈS-VENTE</w:t>
                            </w:r>
                          </w:p>
                          <w:p w:rsidR="0065636A" w:rsidRPr="008D5B32" w:rsidRDefault="0065636A" w:rsidP="00AE4C29">
                            <w:pPr>
                              <w:jc w:val="center"/>
                              <w:rPr>
                                <w:rFonts w:ascii="Arial" w:hAnsi="Arial" w:cs="Arial"/>
                                <w:sz w:val="14"/>
                                <w:szCs w:val="14"/>
                              </w:rPr>
                            </w:pPr>
                            <w:r>
                              <w:rPr>
                                <w:rFonts w:ascii="Arial" w:hAnsi="Arial" w:cs="Arial"/>
                                <w:sz w:val="14"/>
                                <w:szCs w:val="14"/>
                              </w:rPr>
                              <w:t>Isabelle FAURE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176" style="position:absolute;left:0;text-align:left;margin-left:416.15pt;margin-top:7.85pt;width:72.25pt;height:3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XkNgIAAGQEAAAOAAAAZHJzL2Uyb0RvYy54bWysVMFu2zAMvQ/YPwi6L47TpGmNOEWQLsOA&#10;rgvQ7QNkWbaFyaJGKXGyrx8tJ1m67TTMB0EUxafHR9KLh0Nr2F6h12Bzno7GnCkrodS2zvnXL5t3&#10;d5z5IGwpDFiV86Py/GH59s2ic5maQAOmVMgIxPqsczlvQnBZknjZqFb4EThlyVkBtiKQiXVSougI&#10;vTXJZDy+TTrA0iFI5T2dPg5Ovoz4VaVk+FxVXgVmck7cQlwxrkW/JsuFyGoUrtHyREP8A4tWaEuP&#10;XqAeRRBsh/oPqFZLBA9VGEloE6gqLVXMgbJJx79l89IIp2IuJI53F5n8/4OVz/stMl3m/CblzIqW&#10;arTaBYhPs0naC9Q5n9G9F7fFPkXvnkB+88zCuhG2VitE6BolSqIV7yevAnrDUygruk9QErwg+KjV&#10;ocK2ByQV2CGW5HgpiToEJunwPp3P5jPOJLlm49v5TSxZIrJzsEMfPihoWb/JeWWgI1oYViYotCKo&#10;7dAc8UWxf/KBMqL4c1zMCIwuN9qYaGBdrA2yvaCW2cSvF4FC/PU1Y1lH9GaTWUR+5fPXEOP4/Q2i&#10;1USRGd3m/O5ySWS9lO9tGTszCG2GPb1vLNE4yzmUJRyKQ6ze/FyoAsojiY0wtDqNJm0awB+cddTm&#10;OfffdwIVZ+ajpYLdp9NpPxfRmM7mEzLw2lNce4SVBJXzwNmwXYdhlnYOdd3QS2lUw0LfQ5WOWveM&#10;B1Yn+tTKUc/T2PWzcm3HW79+DsufAAAA//8DAFBLAwQUAAYACAAAACEAaSftv94AAAAJAQAADwAA&#10;AGRycy9kb3ducmV2LnhtbEyPzU7DMBCE70i8g7VI3KjTRvlpGqeqQHDiQqjE1YmXOGpsR7GTBp6e&#10;5QS3Hc2n2ZnyuJqBLTj53lkB200EDG3rVG87Aef354ccmA/SKjk4iwK+0MOxur0pZaHc1b7hUoeO&#10;UYj1hRSgQxgLzn2r0Ui/cSNa8j7dZGQgOXVcTfJK4WbguyhKuZG9pQ9ajviosb3UsxGwvn43+/ll&#10;29ZB52n2ES9PpzMX4v5uPR2ABVzDHwy/9ak6VNSpcbNVng0C8ngXE0pGkgEjYJ+ltKWhI0mAVyX/&#10;v6D6AQAA//8DAFBLAQItABQABgAIAAAAIQC2gziS/gAAAOEBAAATAAAAAAAAAAAAAAAAAAAAAABb&#10;Q29udGVudF9UeXBlc10ueG1sUEsBAi0AFAAGAAgAAAAhADj9If/WAAAAlAEAAAsAAAAAAAAAAAAA&#10;AAAALwEAAF9yZWxzLy5yZWxzUEsBAi0AFAAGAAgAAAAhAEvAJeQ2AgAAZAQAAA4AAAAAAAAAAAAA&#10;AAAALgIAAGRycy9lMm9Eb2MueG1sUEsBAi0AFAAGAAgAAAAhAGkn7b/eAAAACQEAAA8AAAAAAAAA&#10;AAAAAAAAkAQAAGRycy9kb3ducmV2LnhtbFBLBQYAAAAABAAEAPMAAACbBQAAAAA=&#10;">
                <v:textbox>
                  <w:txbxContent>
                    <w:p w:rsidR="0065636A" w:rsidRDefault="0065636A" w:rsidP="00AE4C29">
                      <w:pPr>
                        <w:jc w:val="center"/>
                        <w:rPr>
                          <w:rFonts w:ascii="Arial" w:hAnsi="Arial" w:cs="Arial"/>
                          <w:sz w:val="14"/>
                          <w:szCs w:val="14"/>
                        </w:rPr>
                      </w:pPr>
                      <w:r w:rsidRPr="008D5B32">
                        <w:rPr>
                          <w:rFonts w:ascii="Arial" w:hAnsi="Arial" w:cs="Arial"/>
                          <w:sz w:val="14"/>
                          <w:szCs w:val="14"/>
                        </w:rPr>
                        <w:t>RESPONSABLE SERVICE APRÈS-VENTE</w:t>
                      </w:r>
                    </w:p>
                    <w:p w:rsidR="0065636A" w:rsidRPr="008D5B32" w:rsidRDefault="0065636A" w:rsidP="00AE4C29">
                      <w:pPr>
                        <w:jc w:val="center"/>
                        <w:rPr>
                          <w:rFonts w:ascii="Arial" w:hAnsi="Arial" w:cs="Arial"/>
                          <w:sz w:val="14"/>
                          <w:szCs w:val="14"/>
                        </w:rPr>
                      </w:pPr>
                      <w:r>
                        <w:rPr>
                          <w:rFonts w:ascii="Arial" w:hAnsi="Arial" w:cs="Arial"/>
                          <w:sz w:val="14"/>
                          <w:szCs w:val="14"/>
                        </w:rPr>
                        <w:t>Isabelle FAURE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4213860</wp:posOffset>
                </wp:positionH>
                <wp:positionV relativeFrom="paragraph">
                  <wp:posOffset>91440</wp:posOffset>
                </wp:positionV>
                <wp:extent cx="894715" cy="482600"/>
                <wp:effectExtent l="0" t="0" r="19685" b="1270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482600"/>
                        </a:xfrm>
                        <a:prstGeom prst="flowChartAlternateProcess">
                          <a:avLst/>
                        </a:prstGeom>
                        <a:solidFill>
                          <a:srgbClr val="FFFFFF"/>
                        </a:solidFill>
                        <a:ln w="9525">
                          <a:solidFill>
                            <a:srgbClr val="000000"/>
                          </a:solidFill>
                          <a:miter lim="800000"/>
                          <a:headEnd/>
                          <a:tailEnd/>
                        </a:ln>
                      </wps:spPr>
                      <wps:txbx>
                        <w:txbxContent>
                          <w:p w:rsidR="0065636A" w:rsidRDefault="0065636A" w:rsidP="00AE4C29">
                            <w:pPr>
                              <w:jc w:val="center"/>
                              <w:rPr>
                                <w:rFonts w:ascii="Arial" w:hAnsi="Arial" w:cs="Arial"/>
                                <w:sz w:val="14"/>
                                <w:szCs w:val="14"/>
                              </w:rPr>
                            </w:pPr>
                            <w:r w:rsidRPr="005218D5">
                              <w:rPr>
                                <w:rFonts w:ascii="Arial" w:hAnsi="Arial" w:cs="Arial"/>
                                <w:sz w:val="14"/>
                                <w:szCs w:val="14"/>
                              </w:rPr>
                              <w:t xml:space="preserve">RESPONSABLE </w:t>
                            </w:r>
                            <w:r>
                              <w:rPr>
                                <w:rFonts w:ascii="Arial" w:hAnsi="Arial" w:cs="Arial"/>
                                <w:sz w:val="14"/>
                                <w:szCs w:val="14"/>
                              </w:rPr>
                              <w:t>INSTALLATION</w:t>
                            </w:r>
                          </w:p>
                          <w:p w:rsidR="0065636A" w:rsidRPr="005218D5" w:rsidRDefault="0065636A" w:rsidP="00AE4C29">
                            <w:pPr>
                              <w:jc w:val="center"/>
                              <w:rPr>
                                <w:rFonts w:ascii="Arial" w:hAnsi="Arial" w:cs="Arial"/>
                                <w:sz w:val="14"/>
                                <w:szCs w:val="14"/>
                              </w:rPr>
                            </w:pPr>
                            <w:r>
                              <w:rPr>
                                <w:rFonts w:ascii="Arial" w:hAnsi="Arial" w:cs="Arial"/>
                                <w:sz w:val="14"/>
                                <w:szCs w:val="14"/>
                              </w:rPr>
                              <w:t>Fabien POTIER</w:t>
                            </w:r>
                          </w:p>
                          <w:p w:rsidR="0065636A" w:rsidRPr="00A13D12" w:rsidRDefault="0065636A" w:rsidP="00AE4C29">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76" style="position:absolute;left:0;text-align:left;margin-left:331.8pt;margin-top:7.2pt;width:70.45pt;height: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BANwIAAGQEAAAOAAAAZHJzL2Uyb0RvYy54bWysVMFu2zAMvQ/YPwi6r06ypE2MOkXRLsOA&#10;rgvQ7QMYWY6FyaJGKXGyrx+lpGm67TTMB0EUpcfHR9LXN7vOiq2mYNBVcngxkEI7hbVx60p++7p4&#10;N5UiRHA1WHS6knsd5M387Zvr3pd6hC3aWpNgEBfK3leyjdGXRRFUqzsIF+i1Y2eD1EFkk9ZFTdAz&#10;emeL0WBwWfRItSdUOgQ+vT845TzjN41W8UvTBB2FrSRzi3mlvK7SWsyvoVwT+NaoIw34BxYdGMdB&#10;T1D3EEFsyPwB1RlFGLCJFwq7ApvGKJ1z4GyGg9+yeWrB65wLixP8Sabw/2DV43ZJwtSVfD+SwkHH&#10;NbrdRMyhxSgL1PtQ8r0nv6SUYvAPqL4H4fCuBbfWt0TYtxpqpjVMghavHiQj8FOx6j9jzfDA8Fmr&#10;XUNdAmQVxC6XZH8qid5FofhwOhtfDSdSKHaNp6PLQWZUQPn82FOIHzV2Im0q2VjsmRbFWxs1OYh6&#10;eWiOHBG2DyEmhlA+v8sZoTX1wlibDVqv7iyJLXDLLPKXk+LEz69ZJ/pKziajSUZ+5QvnEIP8/Q2i&#10;M0xRWNNxmqdLUCYpP7g6d2YEYw97pmzdUdskZ+rwUMbdaperN00B0skK6z2LTXhodR5N3rRIP6Xo&#10;uc0rGX5sgLQU9pPjgs2G43Gai2yMJ1dccUHnntW5B5xiqEpGKQ7bu3iYpY0ns2450jCr4TD1UGOy&#10;1i+sjvS5lXMJjmOXZuXczrdefg7zXwAAAP//AwBQSwMEFAAGAAgAAAAhAEPFeozeAAAACQEAAA8A&#10;AABkcnMvZG93bnJldi54bWxMj8FOwzAQRO9I/IO1SNyoXRpCmsapKhCcuBAqcXXibRwR21HspIGv&#10;ZznR42qeZt4W+8X2bMYxdN5JWK8EMHSN151rJRw/Xu4yYCEqp1XvHUr4xgD78vqqULn2Z/eOcxVb&#10;RiUu5EqCiXHIOQ+NQavCyg/oKDv50apI59hyPaozldue3wuRcqs6RwtGDfhksPmqJithefupt9Pr&#10;uqmiydLHz838fDhyKW9vlsMOWMQl/sPwp0/qUJJT7SenA+slpOkmJZSCJAFGQCaSB2C1hK1IgJcF&#10;v/yg/AUAAP//AwBQSwECLQAUAAYACAAAACEAtoM4kv4AAADhAQAAEwAAAAAAAAAAAAAAAAAAAAAA&#10;W0NvbnRlbnRfVHlwZXNdLnhtbFBLAQItABQABgAIAAAAIQA4/SH/1gAAAJQBAAALAAAAAAAAAAAA&#10;AAAAAC8BAABfcmVscy8ucmVsc1BLAQItABQABgAIAAAAIQCtSyBANwIAAGQEAAAOAAAAAAAAAAAA&#10;AAAAAC4CAABkcnMvZTJvRG9jLnhtbFBLAQItABQABgAIAAAAIQBDxXqM3gAAAAkBAAAPAAAAAAAA&#10;AAAAAAAAAJEEAABkcnMvZG93bnJldi54bWxQSwUGAAAAAAQABADzAAAAnAUAAAAA&#10;">
                <v:textbox>
                  <w:txbxContent>
                    <w:p w:rsidR="0065636A" w:rsidRDefault="0065636A" w:rsidP="00AE4C29">
                      <w:pPr>
                        <w:jc w:val="center"/>
                        <w:rPr>
                          <w:rFonts w:ascii="Arial" w:hAnsi="Arial" w:cs="Arial"/>
                          <w:sz w:val="14"/>
                          <w:szCs w:val="14"/>
                        </w:rPr>
                      </w:pPr>
                      <w:r w:rsidRPr="005218D5">
                        <w:rPr>
                          <w:rFonts w:ascii="Arial" w:hAnsi="Arial" w:cs="Arial"/>
                          <w:sz w:val="14"/>
                          <w:szCs w:val="14"/>
                        </w:rPr>
                        <w:t xml:space="preserve">RESPONSABLE </w:t>
                      </w:r>
                      <w:r>
                        <w:rPr>
                          <w:rFonts w:ascii="Arial" w:hAnsi="Arial" w:cs="Arial"/>
                          <w:sz w:val="14"/>
                          <w:szCs w:val="14"/>
                        </w:rPr>
                        <w:t>INSTALLATION</w:t>
                      </w:r>
                    </w:p>
                    <w:p w:rsidR="0065636A" w:rsidRPr="005218D5" w:rsidRDefault="0065636A" w:rsidP="00AE4C29">
                      <w:pPr>
                        <w:jc w:val="center"/>
                        <w:rPr>
                          <w:rFonts w:ascii="Arial" w:hAnsi="Arial" w:cs="Arial"/>
                          <w:sz w:val="14"/>
                          <w:szCs w:val="14"/>
                        </w:rPr>
                      </w:pPr>
                      <w:r>
                        <w:rPr>
                          <w:rFonts w:ascii="Arial" w:hAnsi="Arial" w:cs="Arial"/>
                          <w:sz w:val="14"/>
                          <w:szCs w:val="14"/>
                        </w:rPr>
                        <w:t>Fabien POTIER</w:t>
                      </w:r>
                    </w:p>
                    <w:p w:rsidR="0065636A" w:rsidRPr="00A13D12" w:rsidRDefault="0065636A" w:rsidP="00AE4C29">
                      <w:pPr>
                        <w:jc w:val="center"/>
                        <w:rPr>
                          <w:rFonts w:ascii="Arial" w:hAnsi="Arial" w:cs="Arial"/>
                          <w:sz w:val="16"/>
                          <w:szCs w:val="16"/>
                        </w:rPr>
                      </w:pPr>
                    </w:p>
                  </w:txbxContent>
                </v:textbox>
              </v:shape>
            </w:pict>
          </mc:Fallback>
        </mc:AlternateConten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1845310</wp:posOffset>
                </wp:positionH>
                <wp:positionV relativeFrom="paragraph">
                  <wp:posOffset>114935</wp:posOffset>
                </wp:positionV>
                <wp:extent cx="917575" cy="372745"/>
                <wp:effectExtent l="0" t="0" r="15875" b="2730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72745"/>
                        </a:xfrm>
                        <a:prstGeom prst="flowChartAlternateProcess">
                          <a:avLst/>
                        </a:prstGeom>
                        <a:solidFill>
                          <a:srgbClr val="FFFFFF"/>
                        </a:solidFill>
                        <a:ln w="9525">
                          <a:solidFill>
                            <a:srgbClr val="000000"/>
                          </a:solidFill>
                          <a:miter lim="800000"/>
                          <a:headEnd/>
                          <a:tailEnd/>
                        </a:ln>
                      </wps:spPr>
                      <wps:txb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Bureau d’étude</w:t>
                            </w:r>
                          </w:p>
                          <w:p w:rsidR="0065636A" w:rsidRPr="00392E81" w:rsidRDefault="0065636A" w:rsidP="00AE4C29">
                            <w:pPr>
                              <w:jc w:val="center"/>
                              <w:rPr>
                                <w:rFonts w:ascii="Arial" w:hAnsi="Arial" w:cs="Arial"/>
                                <w:sz w:val="16"/>
                                <w:szCs w:val="16"/>
                              </w:rPr>
                            </w:pPr>
                            <w:r w:rsidRPr="00392E81">
                              <w:rPr>
                                <w:rFonts w:ascii="Arial" w:hAnsi="Arial" w:cs="Arial"/>
                                <w:sz w:val="16"/>
                                <w:szCs w:val="16"/>
                              </w:rPr>
                              <w:t>6 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176" style="position:absolute;left:0;text-align:left;margin-left:145.3pt;margin-top:9.05pt;width:72.25pt;height:2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tuMgIAAGQEAAAOAAAAZHJzL2Uyb0RvYy54bWysVNtu2zAMfR+wfxD0vjrJkqU16hRBug4D&#10;ui1Atw9gZDkWJosapcTpvn6UnKbZBXsY5gdBFKXDw0PS1zeHzoq9pmDQVXJ8MZJCO4W1cdtKfvl8&#10;9+pSihDB1WDR6Uo+6iBvFi9fXPe+1BNs0daaBIO4UPa+km2MviyKoFrdQbhArx07G6QOIpu0LWqC&#10;ntE7W0xGozdFj1R7QqVD4NPbwSkXGb9ptIqfmiboKGwlmVvMK+V1k9ZicQ3llsC3Rh1pwD+w6MA4&#10;DnqCuoUIYkfmN6jOKMKATbxQ2BXYNEbpnANnMx79ks1DC17nXFic4E8yhf8Hqz7u1yRMXcnJTAoH&#10;HddouYuYQ4vJPAnU+1DyvQe/ppRi8PeovgbhcNWC2+olEfathpppjdP94qcHyQj8VGz6D1gzPDB8&#10;1urQUJcAWQVxyCV5PJVEH6JQfHg1ns/mzEyx6/V8Mp/OcgQonx57CvGdxk6kTSUbiz3Tori0UZOD&#10;qNdDc+SIsL8PMTGE8uldzgitqe+Mtdmg7WZlSeyBW+Yuf8eQ4fyadaJnejOW7e8Qo/z9CaIzTFFY&#10;01Xy8nQJyiTlW1fnzoxg7LBnytYdtU1yDmWJh80hV+8qBUhSb7B+ZLEJh1bn0eRNi/Rdip7bvJLh&#10;2w5IS2HfOy7Y1Xg6TXORjelsPmGDzj2bcw84xVCVjFIM21UcZmnnyWxbjjTOajhMPdSYrPUzqyN9&#10;buVcguPYpVk5t/Ot55/D4gcAAAD//wMAUEsDBBQABgAIAAAAIQB1HX6F3gAAAAkBAAAPAAAAZHJz&#10;L2Rvd25yZXYueG1sTI/BToNAEIbvJr7DZky82YVWKaUsTaPRkxexideFnQKRnSXsQtGndzzpbSb/&#10;l3++yQ+L7cWMo+8cKYhXEQik2pmOGgWn9+e7FIQPmozuHaGCL/RwKK6vcp0Zd6E3nMvQCC4hn2kF&#10;bQhDJqWvW7Tar9yAxNnZjVYHXsdGmlFfuNz2ch1FibS6I77Q6gEfW6w/y8kqWF6/q930EtdlaNNk&#10;+7GZn44nqdTtzXLcgwi4hD8YfvVZHQp2qtxExotewXoXJYxykMYgGLjfPPBQKdgmKcgil/8/KH4A&#10;AAD//wMAUEsBAi0AFAAGAAgAAAAhALaDOJL+AAAA4QEAABMAAAAAAAAAAAAAAAAAAAAAAFtDb250&#10;ZW50X1R5cGVzXS54bWxQSwECLQAUAAYACAAAACEAOP0h/9YAAACUAQAACwAAAAAAAAAAAAAAAAAv&#10;AQAAX3JlbHMvLnJlbHNQSwECLQAUAAYACAAAACEAZL7rbjICAABkBAAADgAAAAAAAAAAAAAAAAAu&#10;AgAAZHJzL2Uyb0RvYy54bWxQSwECLQAUAAYACAAAACEAdR1+hd4AAAAJAQAADwAAAAAAAAAAAAAA&#10;AACMBAAAZHJzL2Rvd25yZXYueG1sUEsFBgAAAAAEAAQA8wAAAJcFAAAAAA==&#10;">
                <v:textbo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Bureau d’étude</w:t>
                      </w:r>
                    </w:p>
                    <w:p w:rsidR="0065636A" w:rsidRPr="00392E81" w:rsidRDefault="0065636A" w:rsidP="00AE4C29">
                      <w:pPr>
                        <w:jc w:val="center"/>
                        <w:rPr>
                          <w:rFonts w:ascii="Arial" w:hAnsi="Arial" w:cs="Arial"/>
                          <w:sz w:val="16"/>
                          <w:szCs w:val="16"/>
                        </w:rPr>
                      </w:pPr>
                      <w:r w:rsidRPr="00392E81">
                        <w:rPr>
                          <w:rFonts w:ascii="Arial" w:hAnsi="Arial" w:cs="Arial"/>
                          <w:sz w:val="16"/>
                          <w:szCs w:val="16"/>
                        </w:rPr>
                        <w:t>6 personnes</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2907030</wp:posOffset>
                </wp:positionH>
                <wp:positionV relativeFrom="paragraph">
                  <wp:posOffset>16510</wp:posOffset>
                </wp:positionV>
                <wp:extent cx="635" cy="507365"/>
                <wp:effectExtent l="0" t="0" r="37465" b="2603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8.9pt;margin-top:1.3pt;width:.05pt;height:3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N9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xK&#10;kh5m9HxwKqRGaeYbNGibg18pd8aXSE/yVb8o+t0iqcqWyIYH77ezhuDER0R3IX5jNaTZD58VAx8C&#10;CUK3TrXpPST0AZ3CUM63ofCTQxQO59MZRhTOZ/HjdD4L8CS/Rmpj3SeueuSNAltniGhaVyopYfbK&#10;JCEPOb5Y53mR/Brg00q1FV0XJNBJNBR4OUtnIcCqTjB/6d2safZlZ9CReBGFb2Rx52bUQbIA1nLC&#10;NqPtiOguNiTvpMeDyoDOaF1U8mMZLzeLzSKbZOl8M8niqpo8b8tsMt8mj7NqWpVllfz01JIsbwVj&#10;XHp2V8Um2d8pYnw7F63dNHtrQ3SPHvoFZK//QDqM1k/zoou9YueduY4cRBqcxwflX8H7Pdjvn/36&#10;FwAAAP//AwBQSwMEFAAGAAgAAAAhAJxaYGHdAAAACAEAAA8AAABkcnMvZG93bnJldi54bWxMj8FO&#10;wzAQRO9I/IO1SFwQdRqR0oZsqgqJA0faSlzdeEkC8TqKnSb061lOcBzNaOZNsZ1dp840hNYzwnKR&#10;gCKuvG25RjgeXu7XoEI0bE3nmRC+KcC2vL4qTG79xG903sdaSQmH3CA0Mfa51qFqyJmw8D2xeB9+&#10;cCaKHGptBzNJuet0miQr7UzLstCYnp4bqr72o0OgMGbLZLdx9fH1Mt29p5fPqT8g3t7MuydQkeb4&#10;F4ZffEGHUphOfmQbVIfwkD0KekRIV6DEF70BdUJYpxnostD/D5Q/AAAA//8DAFBLAQItABQABgAI&#10;AAAAIQC2gziS/gAAAOEBAAATAAAAAAAAAAAAAAAAAAAAAABbQ29udGVudF9UeXBlc10ueG1sUEsB&#10;Ai0AFAAGAAgAAAAhADj9If/WAAAAlAEAAAsAAAAAAAAAAAAAAAAALwEAAF9yZWxzLy5yZWxzUEsB&#10;Ai0AFAAGAAgAAAAhAM05A30iAgAAPgQAAA4AAAAAAAAAAAAAAAAALgIAAGRycy9lMm9Eb2MueG1s&#10;UEsBAi0AFAAGAAgAAAAhAJxaYGHdAAAACAEAAA8AAAAAAAAAAAAAAAAAfAQAAGRycy9kb3ducmV2&#10;LnhtbFBLBQYAAAAABAAEAPMAAACG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478790</wp:posOffset>
                </wp:positionH>
                <wp:positionV relativeFrom="paragraph">
                  <wp:posOffset>13970</wp:posOffset>
                </wp:positionV>
                <wp:extent cx="635" cy="524510"/>
                <wp:effectExtent l="0" t="0" r="37465" b="2794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7pt;margin-top:1.1pt;width:.05pt;height:4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HjIwIAAD4EAAAOAAAAZHJzL2Uyb0RvYy54bWysU9uO2yAQfa/Uf0C8J76snSZWnNXKTvqy&#10;7Uba7QcQwDaqDQhInKjqv3cgF2Xbl6qqH/AAM2fOzByWj8ehRwdurFCyxMk0xohLqpiQbYm/vW0m&#10;c4ysI5KRXkle4hO3+HH18cNy1AVPVad6xg0CEGmLUZe4c04XUWRpxwdip0pzCZeNMgNxsDVtxAwZ&#10;AX3oozSOZ9GoDNNGUW4tnNbnS7wK+E3DqXtpGssd6ksM3FxYTVh3fo1WS1K0huhO0AsN8g8sBiIk&#10;JL1B1cQRtDfiD6hBUKOsatyUqiFSTSMoDzVANUn8WzWvHdE81ALNsfrWJvv/YOnXw9YgwUqczjCS&#10;ZIAZPe2dCqkRnEGDRm0L8Kvk1vgS6VG+6mdFv1skVdUR2fLg/XbSEJz4iOhdiN9YDWl24xfFwIdA&#10;gtCtY2MGDwl9QMcwlNNtKPzoEIXD2UOOEYXzPM3yJEwsIsU1UhvrPnM1IG+U2DpDRNu5SkkJs1cm&#10;CXnI4dk6z4sU1wCfVqqN6PsggV6iscSLPM1DgFW9YP7Su1nT7qreoAPxIgpfKBJu7t2M2ksWwDpO&#10;2PpiOyL6sw3Je+nxoDKgc7HOKvmxiBfr+XqeTbJ0tp5kcV1PnjZVNpltkk95/VBXVZ389NSSrOgE&#10;Y1x6dlfFJtnfKeLyds5au2n21oboPXroF5C9/gPpMFo/zbMudoqdtuY6chBpcL48KP8K7vdg3z/7&#10;1S8AAAD//wMAUEsDBBQABgAIAAAAIQC3oxCe3AAAAAYBAAAPAAAAZHJzL2Rvd25yZXYueG1sTI5N&#10;b4MwEETvlfofrI3US9WYoNAQyhJFlXroMR9Srw7eAA1eI2wCza+Pe2qPoxm9eflmMq24Uu8aywiL&#10;eQSCuLS64QrhePh4SUE4r1ir1jIh/JCDTfH4kKtM25F3dN37SgQIu0wh1N53mZSurMkoN7cdcejO&#10;tjfKh9hXUvdqDHDTyjiKXqVRDYeHWnX0XlN52Q8GgdyQLKLt2lTHz9v4/BXfvsfugPg0m7ZvIDxN&#10;/m8Mv/pBHYrgdLIDaydahFWyDEuEOAYR6lWSgDghpMsUZJHL//rFHQAA//8DAFBLAQItABQABgAI&#10;AAAAIQC2gziS/gAAAOEBAAATAAAAAAAAAAAAAAAAAAAAAABbQ29udGVudF9UeXBlc10ueG1sUEsB&#10;Ai0AFAAGAAgAAAAhADj9If/WAAAAlAEAAAsAAAAAAAAAAAAAAAAALwEAAF9yZWxzLy5yZWxzUEsB&#10;Ai0AFAAGAAgAAAAhAJRNIeMjAgAAPgQAAA4AAAAAAAAAAAAAAAAALgIAAGRycy9lMm9Eb2MueG1s&#10;UEsBAi0AFAAGAAgAAAAhALejEJ7cAAAABgEAAA8AAAAAAAAAAAAAAAAAfQQAAGRycy9kb3ducmV2&#10;LnhtbFBLBQYAAAAABAAEAPMAAACG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1488440</wp:posOffset>
                </wp:positionH>
                <wp:positionV relativeFrom="paragraph">
                  <wp:posOffset>39370</wp:posOffset>
                </wp:positionV>
                <wp:extent cx="635" cy="524510"/>
                <wp:effectExtent l="0" t="0" r="37465" b="2794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7.2pt;margin-top:3.1pt;width:.05pt;height:4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nNIQIAAD4EAAAOAAAAZHJzL2Uyb0RvYy54bWysU9uO2yAQfa/Uf0C8J76snU2sOKuVnfRl&#10;24202w8ggG1UGxCQOFHVf+9ALtrdvlRV/YAHmDlzZuawfDgOPTpwY4WSJU6mMUZcUsWEbEv8/XUz&#10;mWNkHZGM9EryEp+4xQ+rz5+Woy54qjrVM24QgEhbjLrEnXO6iCJLOz4QO1WaS7hslBmIg61pI2bI&#10;COhDH6VxPItGZZg2inJr4bQ+X+JVwG8aTt1z01juUF9i4ObCasK682u0WpKiNUR3gl5okH9gMRAh&#10;IekNqiaOoL0Rf0ANghplVeOmVA2RahpBeagBqkniD9W8dETzUAs0x+pbm+z/g6XfDluDBCtxeo+R&#10;JAPM6HHvVEiN0tw3aNS2AL9Kbo0vkR7li35S9IdFUlUdkS0P3q8nDcGJj4jehfiN1ZBmN35VDHwI&#10;JAjdOjZm8JDQB3QMQzndhsKPDlE4nN3lGFE4z9MsT8LEIlJcI7Wx7gtXA/JGia0zRLSdq5SUMHtl&#10;kpCHHJ6s87xIcQ3waaXaiL4PEuglGku8yKFif2NVL5i/DBvT7qreoAPxIgpfKPKDm1F7yQJYxwlb&#10;X2xHRH+2IXkvPR5UBnQu1lklPxfxYj1fz7NJls7Wkyyu68njpsoms01yn9d3dVXVyS9PLcmKTjDG&#10;pWd3VWyS/Z0iLm/nrLWbZm9tiN6jh34B2es/kA6j9dM862Kn2GlrriMHkQbny4Pyr+DtHuy3z371&#10;GwAA//8DAFBLAwQUAAYACAAAACEA5c57pt0AAAAIAQAADwAAAGRycy9kb3ducmV2LnhtbEyPwU7D&#10;MBBE70j8g7VIXBB1GtoqhGyqCokDR9pKXN14SQLxOoqdJvTrWU5wHM1o5k2xnV2nzjSE1jPCcpGA&#10;Iq68bblGOB5e7jNQIRq2pvNMCN8UYFteXxUmt37iNzrvY62khENuEJoY+1zrUDXkTFj4nli8Dz84&#10;E0UOtbaDmaTcdTpNko12pmVZaExPzw1VX/vRIVAY18tk9+jq4+tluntPL59Tf0C8vZl3T6AizfEv&#10;DL/4gg6lMJ38yDaoDiF9WK0kirBJQYkveg3qhJBlGeiy0P8PlD8AAAD//wMAUEsBAi0AFAAGAAgA&#10;AAAhALaDOJL+AAAA4QEAABMAAAAAAAAAAAAAAAAAAAAAAFtDb250ZW50X1R5cGVzXS54bWxQSwEC&#10;LQAUAAYACAAAACEAOP0h/9YAAACUAQAACwAAAAAAAAAAAAAAAAAvAQAAX3JlbHMvLnJlbHNQSwEC&#10;LQAUAAYACAAAACEAL0e5zSECAAA+BAAADgAAAAAAAAAAAAAAAAAuAgAAZHJzL2Uyb0RvYy54bWxQ&#10;SwECLQAUAAYACAAAACEA5c57pt0AAAAIAQAADwAAAAAAAAAAAAAAAAB7BAAAZHJzL2Rvd25yZXYu&#10;eG1sUEsFBgAAAAAEAAQA8wAAAIU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4697095</wp:posOffset>
                </wp:positionH>
                <wp:positionV relativeFrom="paragraph">
                  <wp:posOffset>92075</wp:posOffset>
                </wp:positionV>
                <wp:extent cx="635" cy="507365"/>
                <wp:effectExtent l="0" t="0" r="37465" b="2603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69.85pt;margin-top:7.25pt;width:.05pt;height:3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9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VPfoEHbHPxKuTO+RHqSr/pF0e8WSVW2RDY8eL+dNQQnPiK6C/EbqyHNfvisGPgQ&#10;SBC6dapN7yGhD+gUhnK+DYWfHKJwOJ/OMKJwPosfp/NZgCf5NVIb6z5x1SNvFNg6Q0TTulJJCbNX&#10;Jgl5yPHFOs+L5NcAn1aqrei6IIFOoqHAy1k6CwFWdYL5S+9mTbMvO4OOxIsofCOLOzejDpIFsJYT&#10;thltR0R3sSF5Jz0eVAZ0Ruuikh/LeLlZbBbZJEvnm0kWV9XkeVtmk/k2eZxV06osq+Snp5ZkeSsY&#10;49Kzuyo2yf5OEePbuWjtptlbG6J79NAvIHv9B9JhtH6aF13sFTvvzHXkINLgPD4o/wre78F+/+zX&#10;vwAAAP//AwBQSwMEFAAGAAgAAAAhAMhGaOjeAAAACQEAAA8AAABkcnMvZG93bnJldi54bWxMj8Fu&#10;wjAQRO+V+g/WIvVSFQcaCknjIFSphx4LSFxNvCQp8TqKHZLy9d2e4LgzT7Mz2Xq0jbhg52tHCmbT&#10;CARS4UxNpYL97vNlBcIHTUY3jlDBL3pY548PmU6NG+gbL9tQCg4hn2oFVQhtKqUvKrTaT12LxN7J&#10;dVYHPrtSmk4PHG4bOY+iN2l1Tfyh0i1+VFict71VgL5fzKJNYsv913V4PsyvP0O7U+ppMm7eQQQc&#10;ww2G//pcHXLudHQ9GS8aBcvXZMkoG/ECBAMs8JajgiSOQeaZvF+Q/wEAAP//AwBQSwECLQAUAAYA&#10;CAAAACEAtoM4kv4AAADhAQAAEwAAAAAAAAAAAAAAAAAAAAAAW0NvbnRlbnRfVHlwZXNdLnhtbFBL&#10;AQItABQABgAIAAAAIQA4/SH/1gAAAJQBAAALAAAAAAAAAAAAAAAAAC8BAABfcmVscy8ucmVsc1BL&#10;AQItABQABgAIAAAAIQAoMw/9IgIAAD4EAAAOAAAAAAAAAAAAAAAAAC4CAABkcnMvZTJvRG9jLnht&#10;bFBLAQItABQABgAIAAAAIQDIRmjo3gAAAAkBAAAPAAAAAAAAAAAAAAAAAHwEAABkcnMvZG93bnJl&#10;di54bWxQSwUGAAAAAAQABADzAAAAhw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5765800</wp:posOffset>
                </wp:positionH>
                <wp:positionV relativeFrom="paragraph">
                  <wp:posOffset>124460</wp:posOffset>
                </wp:positionV>
                <wp:extent cx="635" cy="507365"/>
                <wp:effectExtent l="0" t="0" r="37465" b="2603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54pt;margin-top:9.8pt;width:.05pt;height:39.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Y1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2iP&#10;JD3M6PngVEiN0tQ3aNA2B79S7owvkZ7kq35R9LtFUpUtkQ0P3m9nDcGJj4juQvzGakizHz4rBj4E&#10;EoRunWrTe0joAzqFoZxvQ+EnhygczqczjCicz+LH6XwW4El+jdTGuk9c9cgbBbbOENG0rlRSwuyV&#10;SUIecnyxzvMi+TXAp5VqK7ouSKCTaCjwcpbOQoBVnWD+0rtZ0+zLzqAj8SIK38jizs2og2QBrOWE&#10;bUbbEdFdbEjeSY8HlQGd0bqo5McyXm4Wm0U2ydL5ZpLFVTV53pbZZL5NHmfVtCrLKvnpqSVZ3grG&#10;uPTsropNsr9TxPh2Llq7afbWhugePfQLyF7/gXQYrZ/mRRd7xc47cx05iDQ4jw/Kv4L3e7DfP/v1&#10;LwAAAP//AwBQSwMEFAAGAAgAAAAhAPQf4MLdAAAACQEAAA8AAABkcnMvZG93bnJldi54bWxMj0Fv&#10;wjAMhe+T+A+RkbhMIykSiHZNEZq0A8cB0q6h8dpC41RNSjt+/bzTdrP9np6/l+8m14o79qHxpCFZ&#10;KhBIpbcNVRrOp/eXLYgQDVnTekIN3xhgV8yecpNZP9IH3o+xEhxCITMa6hi7TMpQ1uhMWPoOibUv&#10;3zsTee0raXszcrhr5UqpjXSmIf5Qmw7faixvx8FpwDCsE7VPXXU+PMbnz9XjOnYnrRfzaf8KIuIU&#10;/8zwi8/oUDDTxQ9kg2g1pGrLXSIL6QYEG/iQgLjwkK5BFrn836D4AQAA//8DAFBLAQItABQABgAI&#10;AAAAIQC2gziS/gAAAOEBAAATAAAAAAAAAAAAAAAAAAAAAABbQ29udGVudF9UeXBlc10ueG1sUEsB&#10;Ai0AFAAGAAgAAAAhADj9If/WAAAAlAEAAAsAAAAAAAAAAAAAAAAALwEAAF9yZWxzLy5yZWxzUEsB&#10;Ai0AFAAGAAgAAAAhALhaljUiAgAAPgQAAA4AAAAAAAAAAAAAAAAALgIAAGRycy9lMm9Eb2MueG1s&#10;UEsBAi0AFAAGAAgAAAAhAPQf4MLdAAAACQEAAA8AAAAAAAAAAAAAAAAAfAQAAGRycy9kb3ducmV2&#10;LnhtbFBLBQYAAAAABAAEAPMAAACGBQAAAAA=&#10;"/>
            </w:pict>
          </mc:Fallback>
        </mc:AlternateContent>
      </w: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2755265</wp:posOffset>
                </wp:positionH>
                <wp:positionV relativeFrom="paragraph">
                  <wp:posOffset>151764</wp:posOffset>
                </wp:positionV>
                <wp:extent cx="136525" cy="0"/>
                <wp:effectExtent l="0" t="0" r="15875" b="1905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16.95pt;margin-top:11.95pt;width:10.7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N9HQ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VRPg8DGo0rIa5WWxtapEf1bJ40/eGQ0nVPVMdj9MvJQHIWMpI3KeHiDJTZjV80gxgC&#10;BeK0jq0dAiTMAR3jUk63pfCjRxQ+ZvezaT7FiF5dCSmvecY6/5nrAQWjws5bIrre11op2Ly2WaxC&#10;Dk/OB1akvCaEokpvhJRRAFKhscKLUCd4nJaCBWe82G5XS4sOJEgo/mKL78Ks3isWwXpO2PpieyLk&#10;2YbiUgU86AvoXKyzRn4u0sV6vp4XkyKfrSdF2jSTx01dTGab7NO0uW/qusl+BWpZUfaCMa4Cu6te&#10;s+Lv9HB5OWel3RR7G0PyFj3OC8he/yPpuNiwy7Mqdpqdtva6cJBoDL48p/AGXt/Bfv3oV78BAAD/&#10;/wMAUEsDBBQABgAIAAAAIQDuYUph3gAAAAkBAAAPAAAAZHJzL2Rvd25yZXYueG1sTI/BTsMwDIbv&#10;SLxDZKRdEEvXtYiVptM0iQNHtklcvca03RqnatK17OnJxAFOlu1Pvz/n68m04kK9aywrWMwjEMSl&#10;1Q1XCg77t6cXEM4ja2wtk4JvcrAu7u9yzLQd+YMuO1+JEMIuQwW1910mpStrMujmtiMOuy/bG/Sh&#10;7SupexxDuGllHEXP0mDD4UKNHW1rKs+7wSggN6SLaLMy1eH9Oj5+xtfT2O2Vmj1Mm1cQnib/B8NN&#10;P6hDEZyOdmDtRKsgWS5XAVUQ32oAkjRNQBx/B7LI5f8Pih8AAAD//wMAUEsBAi0AFAAGAAgAAAAh&#10;ALaDOJL+AAAA4QEAABMAAAAAAAAAAAAAAAAAAAAAAFtDb250ZW50X1R5cGVzXS54bWxQSwECLQAU&#10;AAYACAAAACEAOP0h/9YAAACUAQAACwAAAAAAAAAAAAAAAAAvAQAAX3JlbHMvLnJlbHNQSwECLQAU&#10;AAYACAAAACEAlIzjfR0CAAA8BAAADgAAAAAAAAAAAAAAAAAuAgAAZHJzL2Uyb0RvYy54bWxQSwEC&#10;LQAUAAYACAAAACEA7mFKYd4AAAAJAQAADwAAAAAAAAAAAAAAAAB3BAAAZHJzL2Rvd25yZXYueG1s&#10;UEsFBgAAAAAEAAQA8wAAAIIFAAAAAA==&#10;"/>
            </w:pict>
          </mc:Fallback>
        </mc:AlternateConten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2924ED" w:rsidP="00AE4C29">
      <w:pPr>
        <w:overflowPunct w:val="0"/>
        <w:autoSpaceDE w:val="0"/>
        <w:autoSpaceDN w:val="0"/>
        <w:adjustRightInd w:val="0"/>
        <w:jc w:val="both"/>
        <w:textAlignment w:val="baseline"/>
        <w:rPr>
          <w:rFonts w:ascii="Arial" w:hAnsi="Arial" w:cs="Arial"/>
          <w:b/>
          <w:bCs/>
          <w:caps/>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2459990</wp:posOffset>
                </wp:positionH>
                <wp:positionV relativeFrom="paragraph">
                  <wp:posOffset>58420</wp:posOffset>
                </wp:positionV>
                <wp:extent cx="894715" cy="464820"/>
                <wp:effectExtent l="0" t="0" r="19685" b="1143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464820"/>
                        </a:xfrm>
                        <a:prstGeom prst="flowChartAlternateProcess">
                          <a:avLst/>
                        </a:prstGeom>
                        <a:solidFill>
                          <a:srgbClr val="FFFFFF"/>
                        </a:solidFill>
                        <a:ln w="9525">
                          <a:solidFill>
                            <a:srgbClr val="000000"/>
                          </a:solidFill>
                          <a:miter lim="800000"/>
                          <a:headEnd/>
                          <a:tailEnd/>
                        </a:ln>
                      </wps:spPr>
                      <wps:txbx>
                        <w:txbxContent>
                          <w:p w:rsidR="0065636A" w:rsidRDefault="0065636A" w:rsidP="00AE4C29">
                            <w:pPr>
                              <w:jc w:val="center"/>
                              <w:rPr>
                                <w:rFonts w:ascii="Arial" w:hAnsi="Arial" w:cs="Arial"/>
                                <w:sz w:val="16"/>
                                <w:szCs w:val="16"/>
                              </w:rPr>
                            </w:pPr>
                            <w:r>
                              <w:rPr>
                                <w:rFonts w:ascii="Arial" w:hAnsi="Arial" w:cs="Arial"/>
                                <w:sz w:val="16"/>
                                <w:szCs w:val="16"/>
                              </w:rPr>
                              <w:t>15</w:t>
                            </w:r>
                          </w:p>
                          <w:p w:rsidR="0065636A" w:rsidRPr="00A13D12" w:rsidRDefault="0065636A" w:rsidP="00AE4C29">
                            <w:pPr>
                              <w:jc w:val="center"/>
                              <w:rPr>
                                <w:rFonts w:ascii="Arial" w:hAnsi="Arial" w:cs="Arial"/>
                                <w:sz w:val="16"/>
                                <w:szCs w:val="16"/>
                              </w:rPr>
                            </w:pPr>
                            <w:r>
                              <w:rPr>
                                <w:rFonts w:ascii="Arial" w:hAnsi="Arial" w:cs="Arial"/>
                                <w:sz w:val="16"/>
                                <w:szCs w:val="16"/>
                              </w:rPr>
                              <w:t>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6" type="#_x0000_t176" style="position:absolute;left:0;text-align:left;margin-left:193.7pt;margin-top:4.6pt;width:70.45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E+NgIAAGUEAAAOAAAAZHJzL2Uyb0RvYy54bWysVMFu2zAMvQ/YPwi6r46zpG2MOkXRrsOA&#10;rivQ7QMYWY6FyaJGKXG6rx8lp2m67TTMB0EUqafHR9IXl7veiq2mYNDVsjyZSKGdwsa4dS2/fb19&#10;dy5FiOAasOh0LZ90kJfLt28uBl/pKXZoG02CQVyoBl/LLkZfFUVQne4hnKDXjp0tUg+RTVoXDcHA&#10;6L0tppPJaTEgNZ5Q6RD49GZ0ymXGb1ut4pe2DToKW0vmFvNKeV2ltVheQLUm8J1RexrwDyx6MI4f&#10;PUDdQASxIfMHVG8UYcA2nijsC2xbo3TOgbMpJ79l89iB1zkXFif4g0zh/8Gq++0DCdPUcvpeCgc9&#10;1+hqEzE/LaaLJNDgQ8Vxj/6BUorB36H6HoTD6w7cWl8R4dBpaJhWmeKLVxeSEfiqWA2fsWF4YPis&#10;1a6lPgGyCmKXS/J0KIneRaH48HwxOyvnUih2zU5n59NcsgKq58ueQvyosRdpU8vW4sC0KF7ZqMlB&#10;1A9jc+QXYXsXYmII1fO9nBFa09waa7NB69W1JbEFbpnb/OWkOPHjMOvEUMvFfDrPyK984Rhikr+/&#10;QfSGKQprek7zEARVkvKDa3JnRjB23DNl6/baJjnHssTdaperV2ZdktYrbJ5YbcKx13k2edMh/ZRi&#10;4D6vZfixAdJS2E+OK7YoZ7M0GNmYzc9YYEHHntWxB5xiqFpGKcbtdRyHaePJrDt+qcxyOExN1Jos&#10;9gurPX/u5VyD/dylYTm2c9TL32H5CwAA//8DAFBLAwQUAAYACAAAACEAbw0aSN4AAAAIAQAADwAA&#10;AGRycy9kb3ducmV2LnhtbEyPMU/DMBSEdyT+g/WQ2KjTpLRuyEtVgWBiIVRidWITR8TPUeykgV+P&#10;meh4utPdd8VhsT2b9eg7RwjrVQJMU+NURy3C6f35TgDzQZKSvSON8K09HMrrq0Lmyp3pTc9VaFks&#10;IZ9LBBPCkHPuG6Ot9Cs3aIrepxutDFGOLVejPMdy2/M0Sbbcyo7igpGDfjS6+aomi7C8/tT76WXd&#10;VMGI7e4jm5+OJ454e7McH4AFvYT/MPzhR3QoI1PtJlKe9QiZ2G1iFGGfAov+fSoyYDWCSDfAy4Jf&#10;Hih/AQAA//8DAFBLAQItABQABgAIAAAAIQC2gziS/gAAAOEBAAATAAAAAAAAAAAAAAAAAAAAAABb&#10;Q29udGVudF9UeXBlc10ueG1sUEsBAi0AFAAGAAgAAAAhADj9If/WAAAAlAEAAAsAAAAAAAAAAAAA&#10;AAAALwEAAF9yZWxzLy5yZWxzUEsBAi0AFAAGAAgAAAAhAMCYwT42AgAAZQQAAA4AAAAAAAAAAAAA&#10;AAAALgIAAGRycy9lMm9Eb2MueG1sUEsBAi0AFAAGAAgAAAAhAG8NGkjeAAAACAEAAA8AAAAAAAAA&#10;AAAAAAAAkAQAAGRycy9kb3ducmV2LnhtbFBLBQYAAAAABAAEAPMAAACbBQAAAAA=&#10;">
                <v:textbox>
                  <w:txbxContent>
                    <w:p w:rsidR="0065636A" w:rsidRDefault="0065636A" w:rsidP="00AE4C29">
                      <w:pPr>
                        <w:jc w:val="center"/>
                        <w:rPr>
                          <w:rFonts w:ascii="Arial" w:hAnsi="Arial" w:cs="Arial"/>
                          <w:sz w:val="16"/>
                          <w:szCs w:val="16"/>
                        </w:rPr>
                      </w:pPr>
                      <w:r>
                        <w:rPr>
                          <w:rFonts w:ascii="Arial" w:hAnsi="Arial" w:cs="Arial"/>
                          <w:sz w:val="16"/>
                          <w:szCs w:val="16"/>
                        </w:rPr>
                        <w:t>15</w:t>
                      </w:r>
                    </w:p>
                    <w:p w:rsidR="0065636A" w:rsidRPr="00A13D12" w:rsidRDefault="0065636A" w:rsidP="00AE4C29">
                      <w:pPr>
                        <w:jc w:val="center"/>
                        <w:rPr>
                          <w:rFonts w:ascii="Arial" w:hAnsi="Arial" w:cs="Arial"/>
                          <w:sz w:val="16"/>
                          <w:szCs w:val="16"/>
                        </w:rPr>
                      </w:pPr>
                      <w:r>
                        <w:rPr>
                          <w:rFonts w:ascii="Arial" w:hAnsi="Arial" w:cs="Arial"/>
                          <w:sz w:val="16"/>
                          <w:szCs w:val="16"/>
                        </w:rPr>
                        <w:t>personnes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5285105</wp:posOffset>
                </wp:positionH>
                <wp:positionV relativeFrom="paragraph">
                  <wp:posOffset>128905</wp:posOffset>
                </wp:positionV>
                <wp:extent cx="917575" cy="464820"/>
                <wp:effectExtent l="0" t="0" r="15875" b="1143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64820"/>
                        </a:xfrm>
                        <a:prstGeom prst="flowChartAlternateProcess">
                          <a:avLst/>
                        </a:prstGeom>
                        <a:solidFill>
                          <a:srgbClr val="FFFFFF"/>
                        </a:solidFill>
                        <a:ln w="9525">
                          <a:solidFill>
                            <a:srgbClr val="000000"/>
                          </a:solidFill>
                          <a:miter lim="800000"/>
                          <a:headEnd/>
                          <a:tailEnd/>
                        </a:ln>
                      </wps:spPr>
                      <wps:txbx>
                        <w:txbxContent>
                          <w:p w:rsidR="0065636A" w:rsidRPr="00A13D12" w:rsidRDefault="0065636A" w:rsidP="00AE4C29">
                            <w:pPr>
                              <w:jc w:val="center"/>
                              <w:rPr>
                                <w:rFonts w:ascii="Arial" w:hAnsi="Arial" w:cs="Arial"/>
                                <w:sz w:val="16"/>
                                <w:szCs w:val="16"/>
                              </w:rPr>
                            </w:pPr>
                            <w:r>
                              <w:rPr>
                                <w:rFonts w:ascii="Arial" w:hAnsi="Arial" w:cs="Arial"/>
                                <w:sz w:val="16"/>
                                <w:szCs w:val="16"/>
                              </w:rPr>
                              <w:t>6 dépanneurs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7" type="#_x0000_t176" style="position:absolute;left:0;text-align:left;margin-left:416.15pt;margin-top:10.15pt;width:72.25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yRNQIAAGUEAAAOAAAAZHJzL2Uyb0RvYy54bWysVMGO0zAQvSPxD5bvNE1pt92o6arqUoS0&#10;QKWFD3Acp7FwPGbsNilfz8RpSxc4IXKwbM/Mmzdvxlk+dI1hR4Veg815OhpzpqyEUtt9zr9+2b5Z&#10;cOaDsKUwYFXOT8rzh9XrV8vWZWoCNZhSISMQ67PW5bwOwWVJ4mWtGuFH4JQlYwXYiEBH3CclipbQ&#10;G5NMxuO7pAUsHYJU3tPt42Dkq4hfVUqGz1XlVWAm58QtxBXjWvRrslqKbI/C1VqeaYh/YNEIbSnp&#10;FepRBMEOqP+AarRE8FCFkYQmgarSUsUaqJp0/Fs1z7VwKtZC4nh3lcn/P1j56bhDpsucT1LOrGio&#10;R+tDgJiavU17gVrnM/J7djvsS/TuCeQ3zyxsamH3ao0Iba1ESbSif/IioD94CmVF+xFKghcEH7Xq&#10;Kmx6QFKBdbElp2tLVBeYpMv7dD6bzziTZJreTReT2LJEZJdghz68V9CwfpPzykBLtDCsTVBoRVC7&#10;YThiRnF88oEqovhLXKwIjC632ph4wH2xMciOgkZmG79eBArxt27GspbozSaziPzC5m8hxvH7G0Sj&#10;iSIzusn54uoksl7Kd7aMkxmENsOe8htLNC5yDm0JXdHF7qXXThVQnkhthGHW6W3Spgb8wVlLc55z&#10;//0gUHFmPljq2H06nfYPIx6mszkJzPDWUtxahJUElfPA2bDdhOExHRzqfU2Z0iiHhX6IKh3F7ikP&#10;rM78aZajoOd31z+W23P0+vV3WP0EAAD//wMAUEsDBBQABgAIAAAAIQDso9Wg3gAAAAkBAAAPAAAA&#10;ZHJzL2Rvd25yZXYueG1sTI9BT4QwEIXvJv6HZky8uWUhsixSNhuNnryIm3gtdAQinRJaWPTXO57c&#10;08zkvbz5XnFY7SAWnHzvSMF2E4FAapzpqVVwen++y0D4oMnowREq+EYPh/L6qtC5cWd6w6UKreAQ&#10;8rlW0IUw5lL6pkOr/caNSKx9usnqwOfUSjPpM4fbQcZRlEqre+IPnR7xscPmq5qtgvX1p97PL9um&#10;Cl2W7j6S5el4kkrd3qzHBxAB1/Bvhj98RoeSmWo3k/FiUJAlccJWBXHEkw37Xcpdal6Se5BlIS8b&#10;lL8AAAD//wMAUEsBAi0AFAAGAAgAAAAhALaDOJL+AAAA4QEAABMAAAAAAAAAAAAAAAAAAAAAAFtD&#10;b250ZW50X1R5cGVzXS54bWxQSwECLQAUAAYACAAAACEAOP0h/9YAAACUAQAACwAAAAAAAAAAAAAA&#10;AAAvAQAAX3JlbHMvLnJlbHNQSwECLQAUAAYACAAAACEA2QSMkTUCAABlBAAADgAAAAAAAAAAAAAA&#10;AAAuAgAAZHJzL2Uyb0RvYy54bWxQSwECLQAUAAYACAAAACEA7KPVoN4AAAAJAQAADwAAAAAAAAAA&#10;AAAAAACPBAAAZHJzL2Rvd25yZXYueG1sUEsFBgAAAAAEAAQA8wAAAJoFAAAAAA==&#10;">
                <v:textbox>
                  <w:txbxContent>
                    <w:p w:rsidR="0065636A" w:rsidRPr="00A13D12" w:rsidRDefault="0065636A" w:rsidP="00AE4C29">
                      <w:pPr>
                        <w:jc w:val="center"/>
                        <w:rPr>
                          <w:rFonts w:ascii="Arial" w:hAnsi="Arial" w:cs="Arial"/>
                          <w:sz w:val="16"/>
                          <w:szCs w:val="16"/>
                        </w:rPr>
                      </w:pPr>
                      <w:r>
                        <w:rPr>
                          <w:rFonts w:ascii="Arial" w:hAnsi="Arial" w:cs="Arial"/>
                          <w:sz w:val="16"/>
                          <w:szCs w:val="16"/>
                        </w:rPr>
                        <w:t>6 dépanneurs</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4237990</wp:posOffset>
                </wp:positionH>
                <wp:positionV relativeFrom="paragraph">
                  <wp:posOffset>113030</wp:posOffset>
                </wp:positionV>
                <wp:extent cx="894715" cy="464820"/>
                <wp:effectExtent l="0" t="0" r="19685" b="1143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464820"/>
                        </a:xfrm>
                        <a:prstGeom prst="flowChartAlternateProcess">
                          <a:avLst/>
                        </a:prstGeom>
                        <a:solidFill>
                          <a:srgbClr val="FFFFFF"/>
                        </a:solidFill>
                        <a:ln w="9525">
                          <a:solidFill>
                            <a:srgbClr val="000000"/>
                          </a:solidFill>
                          <a:miter lim="800000"/>
                          <a:headEnd/>
                          <a:tailEnd/>
                        </a:ln>
                      </wps:spPr>
                      <wps:txbx>
                        <w:txbxContent>
                          <w:p w:rsidR="0065636A" w:rsidRDefault="0065636A" w:rsidP="00AE4C29">
                            <w:pPr>
                              <w:jc w:val="center"/>
                              <w:rPr>
                                <w:rFonts w:ascii="Arial" w:hAnsi="Arial" w:cs="Arial"/>
                                <w:sz w:val="16"/>
                                <w:szCs w:val="16"/>
                              </w:rPr>
                            </w:pPr>
                            <w:r>
                              <w:rPr>
                                <w:rFonts w:ascii="Arial" w:hAnsi="Arial" w:cs="Arial"/>
                                <w:sz w:val="16"/>
                                <w:szCs w:val="16"/>
                              </w:rPr>
                              <w:t>18</w:t>
                            </w:r>
                          </w:p>
                          <w:p w:rsidR="0065636A" w:rsidRPr="00A13D12" w:rsidRDefault="0065636A" w:rsidP="00AE4C29">
                            <w:pPr>
                              <w:jc w:val="center"/>
                              <w:rPr>
                                <w:rFonts w:ascii="Arial" w:hAnsi="Arial" w:cs="Arial"/>
                                <w:sz w:val="16"/>
                                <w:szCs w:val="16"/>
                              </w:rPr>
                            </w:pPr>
                            <w:r>
                              <w:rPr>
                                <w:rFonts w:ascii="Arial" w:hAnsi="Arial" w:cs="Arial"/>
                                <w:sz w:val="16"/>
                                <w:szCs w:val="16"/>
                              </w:rPr>
                              <w:t>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8" type="#_x0000_t176" style="position:absolute;left:0;text-align:left;margin-left:333.7pt;margin-top:8.9pt;width:70.45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CyNwIAAGUEAAAOAAAAZHJzL2Uyb0RvYy54bWysVMFu2zAMvQ/YPwi6r469pE2NOkXRrsOA&#10;rivQ7QMYWY6FyaJGKXG6rx+lpGm67TTMB0EUpcfHR9IXl9vBio2mYNA1sjyZSKGdwta4VSO/fb19&#10;N5ciRHAtWHS6kU86yMvF2zcXo691hT3aVpNgEBfq0Teyj9HXRRFUrwcIJ+i1Y2eHNEBkk1ZFSzAy&#10;+mCLajI5LUak1hMqHQKf3uyccpHxu06r+KXrgo7CNpK5xbxSXpdpLRYXUK8IfG/Ungb8A4sBjOOg&#10;B6gbiCDWZP6AGowiDNjFE4VDgV1nlM45cDbl5LdsHnvwOufC4gR/kCn8P1h1v3kgYdpGVpUUDgau&#10;0dU6Yg4t3meBRh9qvvfoHyilGPwdqu9BOLzuwa30FRGOvYaWaZVJ0OLVg2QEfiqW42dsGR4YPmu1&#10;7WhIgKyC2OaSPB1KordRKD6cn0/PypkUil3T0+m8yowKqJ8fewrxo8ZBpE0jO4sj06J4ZaMmB1E/&#10;7JojR4TNXYiJIdTP73JGaE17a6zNBq2W15bEBrhlbvOXk+LEj69ZJ8ZGns+qWUZ+5QvHEJP8/Q1i&#10;MExRWDNwmodLUCcpP7g2d2YEY3d7pmzdXtskZ+rwUMftcpurV1YpQjpaYvvEahPuep1nkzc90k8p&#10;Ru7zRoYfayAthf3kuGLn5XSaBiMb09kZCyzo2LM89oBTDNXIKMVuex13w7T2ZFY9RyqzHA5TE3Um&#10;i/3Cas+feznXYD93aViO7Xzr5e+w+AUAAP//AwBQSwMEFAAGAAgAAAAhAFK/XhLdAAAACQEAAA8A&#10;AABkcnMvZG93bnJldi54bWxMj0FPhDAQhe8m/odmTLy5La4BlqVsNho9eRE38VpopWTplNDCor/e&#10;8aTHyfvy5nvlYXUDW8wUeo8Sko0AZrD1usdOwun9+S4HFqJCrQaPRsKXCXCorq9KVWh/wTez1LFj&#10;VIKhUBJsjGPBeWitcSps/GiQsk8/ORXpnDquJ3WhcjfweyFS7lSP9MGq0Txa057r2UlYX7+b3fyS&#10;tHW0eZp9bJen44lLeXuzHvfAolnjHwy/+qQOFTk1fkYd2CAhTbMHQinIaAIBuci3wBoJu0QAr0r+&#10;f0H1AwAA//8DAFBLAQItABQABgAIAAAAIQC2gziS/gAAAOEBAAATAAAAAAAAAAAAAAAAAAAAAABb&#10;Q29udGVudF9UeXBlc10ueG1sUEsBAi0AFAAGAAgAAAAhADj9If/WAAAAlAEAAAsAAAAAAAAAAAAA&#10;AAAALwEAAF9yZWxzLy5yZWxzUEsBAi0AFAAGAAgAAAAhAJkEsLI3AgAAZQQAAA4AAAAAAAAAAAAA&#10;AAAALgIAAGRycy9lMm9Eb2MueG1sUEsBAi0AFAAGAAgAAAAhAFK/XhLdAAAACQEAAA8AAAAAAAAA&#10;AAAAAAAAkQQAAGRycy9kb3ducmV2LnhtbFBLBQYAAAAABAAEAPMAAACbBQAAAAA=&#10;">
                <v:textbox>
                  <w:txbxContent>
                    <w:p w:rsidR="0065636A" w:rsidRDefault="0065636A" w:rsidP="00AE4C29">
                      <w:pPr>
                        <w:jc w:val="center"/>
                        <w:rPr>
                          <w:rFonts w:ascii="Arial" w:hAnsi="Arial" w:cs="Arial"/>
                          <w:sz w:val="16"/>
                          <w:szCs w:val="16"/>
                        </w:rPr>
                      </w:pPr>
                      <w:r>
                        <w:rPr>
                          <w:rFonts w:ascii="Arial" w:hAnsi="Arial" w:cs="Arial"/>
                          <w:sz w:val="16"/>
                          <w:szCs w:val="16"/>
                        </w:rPr>
                        <w:t>18</w:t>
                      </w:r>
                    </w:p>
                    <w:p w:rsidR="0065636A" w:rsidRPr="00A13D12" w:rsidRDefault="0065636A" w:rsidP="00AE4C29">
                      <w:pPr>
                        <w:jc w:val="center"/>
                        <w:rPr>
                          <w:rFonts w:ascii="Arial" w:hAnsi="Arial" w:cs="Arial"/>
                          <w:sz w:val="16"/>
                          <w:szCs w:val="16"/>
                        </w:rPr>
                      </w:pPr>
                      <w:r>
                        <w:rPr>
                          <w:rFonts w:ascii="Arial" w:hAnsi="Arial" w:cs="Arial"/>
                          <w:sz w:val="16"/>
                          <w:szCs w:val="16"/>
                        </w:rPr>
                        <w:t>personnes</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1047750</wp:posOffset>
                </wp:positionH>
                <wp:positionV relativeFrom="paragraph">
                  <wp:posOffset>73660</wp:posOffset>
                </wp:positionV>
                <wp:extent cx="899160" cy="447675"/>
                <wp:effectExtent l="0" t="0" r="15240" b="2857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447675"/>
                        </a:xfrm>
                        <a:prstGeom prst="flowChartAlternateProcess">
                          <a:avLst/>
                        </a:prstGeom>
                        <a:solidFill>
                          <a:srgbClr val="FFFFFF"/>
                        </a:solidFill>
                        <a:ln w="9525">
                          <a:solidFill>
                            <a:srgbClr val="000000"/>
                          </a:solidFill>
                          <a:miter lim="800000"/>
                          <a:headEnd/>
                          <a:tailEnd/>
                        </a:ln>
                      </wps:spPr>
                      <wps:txb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1 Acheteur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9" type="#_x0000_t176" style="position:absolute;left:0;text-align:left;margin-left:82.5pt;margin-top:5.8pt;width:70.8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VcNQIAAGUEAAAOAAAAZHJzL2Uyb0RvYy54bWysVMFu2zAMvQ/YPwi6r07SpG2MOEXQrsOA&#10;rivQ7QMYWY6FyaJGKXG6rx8lp1m67TTMB0EUpcfHR9KL631nxU5TMOgqOT4bSaGdwtq4TSW/frl7&#10;dyVFiOBqsOh0JZ91kNfLt28WvS/1BFu0tSbBIC6Uva9kG6MviyKoVncQztBrx84GqYPIJm2KmqBn&#10;9M4Wk9HoouiRak+odAh8ejs45TLjN41W8XPTBB2FrSRzi3mlvK7TWiwXUG4IfGvUgQb8A4sOjOOg&#10;R6hbiCC2ZP6A6owiDNjEM4VdgU1jlM45cDbj0W/ZPLXgdc6FxQn+KFP4f7DqYfdIwtRcu3MpHHRc&#10;o9U2Yg4tzs+TQL0PJd978o+UUgz+HtW3IBzetOA2ekWEfauhZlrjdL949SAZgZ+Kdf8Ja4YHhs9a&#10;7RvqEiCrIPa5JM/Hkuh9FIoPr+bz8QUXTrFrOr28uJzlCFC+PPYU4geNnUibSjYWe6ZFcWWjJgdR&#10;Pw7NkSPC7j7ExBDKl3c5I7SmvjPWZoM26xtLYgfcMnf5O4QMp9esE30l57PJLCO/8oVTiFH+/gbR&#10;GaYorOk4zeMlKJOU712dOzOCscOeKVt30DbJOZQl7tf7l+odKrXG+pnVJhx6nWeTNy3SDyl67vNK&#10;hu9bIC2F/ei4YvPxdJoGIxvT2eWEDTr1rE894BRDVTJKMWxv4jBMW09m03KkcZbDYWqixmSxUwcM&#10;rA78uZdzDQ5zl4bl1M63fv0dlj8BAAD//wMAUEsDBBQABgAIAAAAIQDc5Ydy3AAAAAkBAAAPAAAA&#10;ZHJzL2Rvd25yZXYueG1sTI9BT4QwEIXvJv6HZky8uYXdWBEpm41GT17ETbwWOgKRTgktLPrrHU/u&#10;7b3My5vvFfvVDWLBKfSeNKSbBARS421PrYbj+/NNBiJEQ9YMnlDDNwbYl5cXhcmtP9EbLlVsBZdQ&#10;yI2GLsYxlzI0HToTNn5E4tunn5yJbKdW2smcuNwNcpskSjrTE3/ozIiPHTZf1ew0rK8/9f38kjZV&#10;7DJ197Fbng5HqfX11Xp4ABFxjf9h+MNndCiZqfYz2SAG9uqWt0QWqQLBgV2iWNQasm0Ksizk+YLy&#10;FwAA//8DAFBLAQItABQABgAIAAAAIQC2gziS/gAAAOEBAAATAAAAAAAAAAAAAAAAAAAAAABbQ29u&#10;dGVudF9UeXBlc10ueG1sUEsBAi0AFAAGAAgAAAAhADj9If/WAAAAlAEAAAsAAAAAAAAAAAAAAAAA&#10;LwEAAF9yZWxzLy5yZWxzUEsBAi0AFAAGAAgAAAAhACtZNVw1AgAAZQQAAA4AAAAAAAAAAAAAAAAA&#10;LgIAAGRycy9lMm9Eb2MueG1sUEsBAi0AFAAGAAgAAAAhANzlh3LcAAAACQEAAA8AAAAAAAAAAAAA&#10;AAAAjwQAAGRycy9kb3ducmV2LnhtbFBLBQYAAAAABAAEAPMAAACYBQAAAAA=&#10;">
                <v:textbo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1 Acheteur</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-27940</wp:posOffset>
                </wp:positionH>
                <wp:positionV relativeFrom="paragraph">
                  <wp:posOffset>66675</wp:posOffset>
                </wp:positionV>
                <wp:extent cx="975360" cy="447675"/>
                <wp:effectExtent l="0" t="0" r="15240" b="2857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447675"/>
                        </a:xfrm>
                        <a:prstGeom prst="flowChartAlternateProcess">
                          <a:avLst/>
                        </a:prstGeom>
                        <a:solidFill>
                          <a:srgbClr val="FFFFFF"/>
                        </a:solidFill>
                        <a:ln w="9525">
                          <a:solidFill>
                            <a:srgbClr val="000000"/>
                          </a:solidFill>
                          <a:miter lim="800000"/>
                          <a:headEnd/>
                          <a:tailEnd/>
                        </a:ln>
                      </wps:spPr>
                      <wps:txb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5 commerciaux dont</w:t>
                            </w:r>
                          </w:p>
                          <w:p w:rsidR="0065636A" w:rsidRPr="00392E81" w:rsidRDefault="0065636A" w:rsidP="00AE4C29">
                            <w:pPr>
                              <w:jc w:val="center"/>
                              <w:rPr>
                                <w:rFonts w:ascii="Arial" w:hAnsi="Arial" w:cs="Arial"/>
                                <w:sz w:val="16"/>
                                <w:szCs w:val="16"/>
                              </w:rPr>
                            </w:pPr>
                            <w:r w:rsidRPr="00392E81">
                              <w:rPr>
                                <w:rFonts w:ascii="Arial" w:hAnsi="Arial" w:cs="Arial"/>
                                <w:sz w:val="16"/>
                                <w:szCs w:val="16"/>
                              </w:rPr>
                              <w:t>M</w:t>
                            </w:r>
                            <w:r>
                              <w:rPr>
                                <w:rFonts w:ascii="Arial" w:hAnsi="Arial" w:cs="Arial"/>
                                <w:sz w:val="16"/>
                                <w:szCs w:val="16"/>
                              </w:rPr>
                              <w:t>.</w:t>
                            </w:r>
                            <w:r w:rsidRPr="00392E81">
                              <w:rPr>
                                <w:rFonts w:ascii="Arial" w:hAnsi="Arial" w:cs="Arial"/>
                                <w:sz w:val="16"/>
                                <w:szCs w:val="16"/>
                              </w:rPr>
                              <w:t xml:space="preserve"> BRABANT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0" type="#_x0000_t176" style="position:absolute;left:0;text-align:left;margin-left:-2.2pt;margin-top:5.25pt;width:76.8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xENQIAAGUEAAAOAAAAZHJzL2Uyb0RvYy54bWysVMFu2zAMvQ/YPwi6r07SpGmNOkWRrsOA&#10;bgvQ7QMYWY6FyaJGKXG6rx8lp2m67TTMB0EUpcfHR9LXN/vOip2mYNBVcnw2kkI7hbVxm0p++3r/&#10;7lKKEMHVYNHpSj7pIG8Wb99c977UE2zR1poEg7hQ9r6SbYy+LIqgWt1BOEOvHTsbpA4im7QpaoKe&#10;0TtbTEaji6JHqj2h0iHw6d3glIuM3zRaxS9NE3QUtpLMLeaV8rpOa7G4hnJD4FujDjTgH1h0YBwH&#10;PULdQQSxJfMHVGcUYcAmninsCmwao3TOgbMZj37L5rEFr3MuLE7wR5nC/4NVn3crEqau5ITlcdBx&#10;jW63EXNocT5JAvU+lHzv0a8opRj8A6rvQThctuA2+pYI+1ZDzbTG6X7x6kEyAj8V6/4T1gwPDJ+1&#10;2jfUJUBWQexzSZ6OJdH7KBQfXs1n5xfMTLFrOp1fzGc5ApTPjz2F+EFjJ9Kmko3FnmlRvLVRk4Oo&#10;V0Nz5IiwewgxMYTy+V3OCK2p74212aDNemlJ7IBb5j5/h5Dh9Jp1omd6s8ksI7/yhVOIUf7+BtEZ&#10;piis6Sp5ebwEZZLyvatzZ0YwdtgzZesO2iY5h7LE/XqfqzeepghJ6zXWT6w24dDrPJu8aZF+StFz&#10;n1cy/NgCaSnsR8cVuxpPp2kwsjGdzVMb0KlnfeoBpxiqklGKYbuMwzBtPZlNy5HGWQ6HqYkak8V+&#10;YXXgz72ca3CYuzQsp3a+9fJ3WPwCAAD//wMAUEsDBBQABgAIAAAAIQDZCc5U3QAAAAgBAAAPAAAA&#10;ZHJzL2Rvd25yZXYueG1sTI/BTsMwEETvSPyDtUjcWjsllDTEqSoQnLgQKnF14iWOiNdR7KSBr8c9&#10;0ePsjGbeFvvF9mzG0XeOJCRrAQypcbqjVsLx42WVAfNBkVa9I5Twgx725fVVoXLtTvSOcxVaFkvI&#10;50qCCWHIOfeNQav82g1I0ftyo1UhyrHlelSnWG57vhFiy63qKC4YNeCTwea7mqyE5e233k2vSVMF&#10;k20fPu/m58ORS3l7sxwegQVcwn8YzvgRHcrIVLuJtGe9hFWaxmS8i3tgZz/dbYDVErJEAC8LfvlA&#10;+QcAAP//AwBQSwECLQAUAAYACAAAACEAtoM4kv4AAADhAQAAEwAAAAAAAAAAAAAAAAAAAAAAW0Nv&#10;bnRlbnRfVHlwZXNdLnhtbFBLAQItABQABgAIAAAAIQA4/SH/1gAAAJQBAAALAAAAAAAAAAAAAAAA&#10;AC8BAABfcmVscy8ucmVsc1BLAQItABQABgAIAAAAIQCJdxxENQIAAGUEAAAOAAAAAAAAAAAAAAAA&#10;AC4CAABkcnMvZTJvRG9jLnhtbFBLAQItABQABgAIAAAAIQDZCc5U3QAAAAgBAAAPAAAAAAAAAAAA&#10;AAAAAI8EAABkcnMvZG93bnJldi54bWxQSwUGAAAAAAQABADzAAAAmQUAAAAA&#10;">
                <v:textbo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5 commerciaux dont</w:t>
                      </w:r>
                    </w:p>
                    <w:p w:rsidR="0065636A" w:rsidRPr="00392E81" w:rsidRDefault="0065636A" w:rsidP="00AE4C29">
                      <w:pPr>
                        <w:jc w:val="center"/>
                        <w:rPr>
                          <w:rFonts w:ascii="Arial" w:hAnsi="Arial" w:cs="Arial"/>
                          <w:sz w:val="16"/>
                          <w:szCs w:val="16"/>
                        </w:rPr>
                      </w:pPr>
                      <w:r w:rsidRPr="00392E81">
                        <w:rPr>
                          <w:rFonts w:ascii="Arial" w:hAnsi="Arial" w:cs="Arial"/>
                          <w:sz w:val="16"/>
                          <w:szCs w:val="16"/>
                        </w:rPr>
                        <w:t>M</w:t>
                      </w:r>
                      <w:r>
                        <w:rPr>
                          <w:rFonts w:ascii="Arial" w:hAnsi="Arial" w:cs="Arial"/>
                          <w:sz w:val="16"/>
                          <w:szCs w:val="16"/>
                        </w:rPr>
                        <w:t>.</w:t>
                      </w:r>
                      <w:r w:rsidRPr="00392E81">
                        <w:rPr>
                          <w:rFonts w:ascii="Arial" w:hAnsi="Arial" w:cs="Arial"/>
                          <w:sz w:val="16"/>
                          <w:szCs w:val="16"/>
                        </w:rPr>
                        <w:t xml:space="preserve"> BRABANT</w:t>
                      </w:r>
                    </w:p>
                  </w:txbxContent>
                </v:textbox>
              </v:shape>
            </w:pict>
          </mc:Fallback>
        </mc:AlternateConten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Pr>
          <w:rFonts w:ascii="Verdana" w:hAnsi="Verdana" w:cs="Arial"/>
          <w:bCs/>
          <w:sz w:val="20"/>
          <w:szCs w:val="20"/>
        </w:rPr>
        <w:br w:type="page"/>
      </w:r>
      <w:r w:rsidRPr="00DB4082">
        <w:rPr>
          <w:rFonts w:ascii="Arial" w:hAnsi="Arial" w:cs="Arial"/>
          <w:bCs/>
          <w:sz w:val="22"/>
          <w:szCs w:val="22"/>
        </w:rPr>
        <w:lastRenderedPageBreak/>
        <w:t>Le métier d'EURO SIGNALÉTIQUE consiste à concevoir, fabriquer, installer et assurer la maintenance d’enseignes et de signalétique</w:t>
      </w:r>
      <w:r>
        <w:rPr>
          <w:rFonts w:ascii="Arial" w:hAnsi="Arial" w:cs="Arial"/>
          <w:bCs/>
          <w:sz w:val="22"/>
          <w:szCs w:val="22"/>
        </w:rPr>
        <w:t>s</w:t>
      </w:r>
      <w:r w:rsidRPr="00DB4082">
        <w:rPr>
          <w:rFonts w:ascii="Arial" w:hAnsi="Arial" w:cs="Arial"/>
          <w:bCs/>
          <w:sz w:val="22"/>
          <w:szCs w:val="22"/>
        </w:rPr>
        <w:t>, en France comme en Europe.</w:t>
      </w: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Son offre de produits comprend aussi bien des produits standards que du sur</w:t>
      </w:r>
      <w:r>
        <w:rPr>
          <w:rFonts w:ascii="Arial" w:hAnsi="Arial" w:cs="Arial"/>
          <w:bCs/>
          <w:sz w:val="22"/>
          <w:szCs w:val="22"/>
        </w:rPr>
        <w:t>-</w:t>
      </w:r>
      <w:r w:rsidRPr="00DB4082">
        <w:rPr>
          <w:rFonts w:ascii="Arial" w:hAnsi="Arial" w:cs="Arial"/>
          <w:bCs/>
          <w:sz w:val="22"/>
          <w:szCs w:val="22"/>
        </w:rPr>
        <w:t xml:space="preserve">mesure : des enseignes lumineuses, des totems, des lettres boîtiers, des panonceaux hôteliers, des toiles tendues sur façade, de la signalétique intérieure, du marquage de véhicules... </w:t>
      </w:r>
    </w:p>
    <w:p w:rsidR="0065636A"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Toujours à la pointe de l’innovation, l’entreprise fut la première à utiliser une machine à découpe numérique en Europe.</w:t>
      </w: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 xml:space="preserve">Elle a depuis longtemps pris la voie du développement durable. Après avoir obtenu un Icona d’or (récompense des enseignistes) pour le site Haute Qualité Environnementale de Dolis à Nantes, elle a mis sur le marché en 2009, Lédéo qui est une lettre ultrafine, à partir de </w:t>
      </w:r>
      <w:smartTag w:uri="urn:schemas-microsoft-com:office:smarttags" w:element="metricconverter">
        <w:smartTagPr>
          <w:attr w:name="ProductID" w:val="30 m2"/>
        </w:smartTagPr>
        <w:r w:rsidRPr="00DB4082">
          <w:rPr>
            <w:rFonts w:ascii="Arial" w:hAnsi="Arial" w:cs="Arial"/>
            <w:bCs/>
            <w:sz w:val="22"/>
            <w:szCs w:val="22"/>
          </w:rPr>
          <w:t>2 cm</w:t>
        </w:r>
      </w:smartTag>
      <w:r w:rsidRPr="00DB4082">
        <w:rPr>
          <w:rFonts w:ascii="Arial" w:hAnsi="Arial" w:cs="Arial"/>
          <w:bCs/>
          <w:sz w:val="22"/>
          <w:szCs w:val="22"/>
        </w:rPr>
        <w:t xml:space="preserve"> d’épaisseur. Cette lettre utilise la technique de la led, ce qui permet de diminuer la consommation d’énergie par dix et ne nécessite aucune maintenance.</w:t>
      </w: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L’entreprise s’applique également à passer au management environnemental pour valider une certification ISO 14001 en cours.</w:t>
      </w: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EURO SIGNAL</w:t>
      </w:r>
      <w:r>
        <w:rPr>
          <w:rFonts w:ascii="Arial" w:hAnsi="Arial" w:cs="Arial"/>
          <w:bCs/>
          <w:sz w:val="22"/>
          <w:szCs w:val="22"/>
        </w:rPr>
        <w:t>É</w:t>
      </w:r>
      <w:r w:rsidRPr="00DB4082">
        <w:rPr>
          <w:rFonts w:ascii="Arial" w:hAnsi="Arial" w:cs="Arial"/>
          <w:bCs/>
          <w:sz w:val="22"/>
          <w:szCs w:val="22"/>
        </w:rPr>
        <w:t>TIQUE prépare actuellement le lancement de Signaléo, une enseigne directement alimentée par le vent et l’énergie solaire qu’elle a testé</w:t>
      </w:r>
      <w:r>
        <w:rPr>
          <w:rFonts w:ascii="Arial" w:hAnsi="Arial" w:cs="Arial"/>
          <w:bCs/>
          <w:sz w:val="22"/>
          <w:szCs w:val="22"/>
        </w:rPr>
        <w:t>e</w:t>
      </w:r>
      <w:r w:rsidRPr="00DB4082">
        <w:rPr>
          <w:rFonts w:ascii="Arial" w:hAnsi="Arial" w:cs="Arial"/>
          <w:bCs/>
          <w:sz w:val="22"/>
          <w:szCs w:val="22"/>
        </w:rPr>
        <w:t xml:space="preserve"> en grandeur nature pour la ville d’Amsterdam. </w:t>
      </w: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Depuis quelques années, l'entreprise a développé une gamme de produits destinés aux personnes handicapées. Elle propose un service de conseil destiné à améliorer l'accessibilité aux visiteurs mal voyants ou non-voyants ou aux visiteurs à mobilité réduite. Elle fabrique notamment des panneaux signalétiques en braille.</w:t>
      </w:r>
    </w:p>
    <w:p w:rsidR="0065636A" w:rsidRDefault="0065636A" w:rsidP="00147611">
      <w:pPr>
        <w:overflowPunct w:val="0"/>
        <w:autoSpaceDE w:val="0"/>
        <w:autoSpaceDN w:val="0"/>
        <w:adjustRightInd w:val="0"/>
        <w:spacing w:line="276" w:lineRule="auto"/>
        <w:jc w:val="both"/>
        <w:textAlignment w:val="baseline"/>
        <w:rPr>
          <w:rFonts w:ascii="Verdana" w:hAnsi="Verdana" w:cs="Arial"/>
          <w:bCs/>
          <w:sz w:val="20"/>
          <w:szCs w:val="20"/>
        </w:rPr>
      </w:pPr>
    </w:p>
    <w:p w:rsidR="0065636A" w:rsidRDefault="0065636A" w:rsidP="000A0FB6">
      <w:pPr>
        <w:rPr>
          <w:rFonts w:ascii="Verdana" w:hAnsi="Verdana"/>
          <w:color w:val="FFFFFF"/>
          <w:sz w:val="15"/>
          <w:szCs w:val="15"/>
        </w:rPr>
      </w:pPr>
      <w:r>
        <w:rPr>
          <w:rFonts w:ascii="Verdana" w:hAnsi="Verdana"/>
          <w:noProof/>
          <w:color w:val="FFFFFF"/>
          <w:sz w:val="15"/>
          <w:szCs w:val="15"/>
        </w:rPr>
        <w:t xml:space="preserve">  </w:t>
      </w:r>
      <w:r w:rsidR="002924ED">
        <w:rPr>
          <w:rFonts w:ascii="Verdana" w:hAnsi="Verdana"/>
          <w:noProof/>
          <w:color w:val="FFFFFF"/>
          <w:sz w:val="15"/>
          <w:szCs w:val="15"/>
        </w:rPr>
        <w:drawing>
          <wp:inline distT="0" distB="0" distL="0" distR="0">
            <wp:extent cx="850900" cy="1884680"/>
            <wp:effectExtent l="0" t="0" r="6350" b="1270"/>
            <wp:docPr id="1" name="Image 10" descr="http://www.ages.fr/images/to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ages.fr/images/tot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1884680"/>
                    </a:xfrm>
                    <a:prstGeom prst="rect">
                      <a:avLst/>
                    </a:prstGeom>
                    <a:noFill/>
                    <a:ln>
                      <a:noFill/>
                    </a:ln>
                  </pic:spPr>
                </pic:pic>
              </a:graphicData>
            </a:graphic>
          </wp:inline>
        </w:drawing>
      </w:r>
      <w:r>
        <w:rPr>
          <w:rFonts w:ascii="Arial" w:hAnsi="Arial" w:cs="Arial"/>
          <w:noProof/>
          <w:color w:val="0000A0"/>
          <w:sz w:val="15"/>
          <w:szCs w:val="15"/>
        </w:rPr>
        <w:t xml:space="preserve">      </w:t>
      </w:r>
      <w:r w:rsidR="002924ED">
        <w:rPr>
          <w:rFonts w:ascii="Arial" w:hAnsi="Arial" w:cs="Arial"/>
          <w:noProof/>
          <w:color w:val="0000A0"/>
          <w:sz w:val="15"/>
          <w:szCs w:val="15"/>
        </w:rPr>
        <w:drawing>
          <wp:inline distT="0" distB="0" distL="0" distR="0">
            <wp:extent cx="1487170" cy="1423035"/>
            <wp:effectExtent l="0" t="0" r="0" b="5715"/>
            <wp:docPr id="2" name="Image 13" descr="http://www.ages.fr/images/caisson_p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ages.fr/images/caisson_ph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423035"/>
                    </a:xfrm>
                    <a:prstGeom prst="rect">
                      <a:avLst/>
                    </a:prstGeom>
                    <a:noFill/>
                    <a:ln>
                      <a:noFill/>
                    </a:ln>
                  </pic:spPr>
                </pic:pic>
              </a:graphicData>
            </a:graphic>
          </wp:inline>
        </w:drawing>
      </w:r>
      <w:r>
        <w:rPr>
          <w:rFonts w:ascii="Arial" w:hAnsi="Arial" w:cs="Arial"/>
          <w:noProof/>
          <w:color w:val="0000A0"/>
          <w:sz w:val="15"/>
          <w:szCs w:val="15"/>
        </w:rPr>
        <w:t xml:space="preserve">     </w:t>
      </w:r>
      <w:r w:rsidR="002924ED">
        <w:rPr>
          <w:rFonts w:ascii="Arial" w:hAnsi="Arial" w:cs="Arial"/>
          <w:noProof/>
          <w:color w:val="0000A0"/>
          <w:sz w:val="15"/>
          <w:szCs w:val="15"/>
        </w:rPr>
        <w:drawing>
          <wp:inline distT="0" distB="0" distL="0" distR="0">
            <wp:extent cx="1582420" cy="850900"/>
            <wp:effectExtent l="0" t="0" r="0" b="6350"/>
            <wp:docPr id="3" name="Image 18" descr="Lettres boitier Gravup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ettres boitier Gravupl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2420" cy="850900"/>
                    </a:xfrm>
                    <a:prstGeom prst="rect">
                      <a:avLst/>
                    </a:prstGeom>
                    <a:noFill/>
                    <a:ln>
                      <a:noFill/>
                    </a:ln>
                  </pic:spPr>
                </pic:pic>
              </a:graphicData>
            </a:graphic>
          </wp:inline>
        </w:drawing>
      </w:r>
      <w:r>
        <w:rPr>
          <w:rFonts w:ascii="Arial" w:hAnsi="Arial" w:cs="Arial"/>
          <w:noProof/>
          <w:color w:val="0000A0"/>
          <w:sz w:val="15"/>
          <w:szCs w:val="15"/>
        </w:rPr>
        <w:t xml:space="preserve">     </w:t>
      </w:r>
      <w:r w:rsidR="002924ED">
        <w:rPr>
          <w:noProof/>
        </w:rPr>
        <w:drawing>
          <wp:inline distT="0" distB="0" distL="0" distR="0">
            <wp:extent cx="1685925" cy="1399540"/>
            <wp:effectExtent l="0" t="0" r="9525" b="0"/>
            <wp:docPr id="4" name="Image 21" descr="http://www.gravomeca.com/scripts/images/brail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gravomeca.com/scripts/images/braill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399540"/>
                    </a:xfrm>
                    <a:prstGeom prst="rect">
                      <a:avLst/>
                    </a:prstGeom>
                    <a:noFill/>
                    <a:ln>
                      <a:noFill/>
                    </a:ln>
                  </pic:spPr>
                </pic:pic>
              </a:graphicData>
            </a:graphic>
          </wp:inline>
        </w:drawing>
      </w:r>
    </w:p>
    <w:p w:rsidR="0065636A" w:rsidRPr="000857CA" w:rsidRDefault="0065636A" w:rsidP="00147611">
      <w:pPr>
        <w:tabs>
          <w:tab w:val="left" w:pos="2127"/>
          <w:tab w:val="left" w:pos="6804"/>
        </w:tabs>
        <w:overflowPunct w:val="0"/>
        <w:autoSpaceDE w:val="0"/>
        <w:autoSpaceDN w:val="0"/>
        <w:adjustRightInd w:val="0"/>
        <w:spacing w:line="276" w:lineRule="auto"/>
        <w:jc w:val="both"/>
        <w:textAlignment w:val="baseline"/>
        <w:rPr>
          <w:rFonts w:ascii="Verdana" w:hAnsi="Verdana" w:cs="Arial"/>
          <w:bCs/>
          <w:sz w:val="20"/>
          <w:szCs w:val="20"/>
        </w:rPr>
      </w:pPr>
    </w:p>
    <w:p w:rsidR="0065636A" w:rsidRPr="00236781" w:rsidRDefault="0065636A" w:rsidP="00236781">
      <w:pPr>
        <w:tabs>
          <w:tab w:val="left" w:pos="1843"/>
          <w:tab w:val="left" w:pos="4678"/>
          <w:tab w:val="left" w:pos="7088"/>
        </w:tabs>
        <w:overflowPunct w:val="0"/>
        <w:autoSpaceDE w:val="0"/>
        <w:autoSpaceDN w:val="0"/>
        <w:adjustRightInd w:val="0"/>
        <w:spacing w:line="276" w:lineRule="auto"/>
        <w:ind w:firstLine="567"/>
        <w:jc w:val="both"/>
        <w:textAlignment w:val="baseline"/>
        <w:rPr>
          <w:rFonts w:ascii="Verdana" w:hAnsi="Verdana" w:cs="Arial"/>
          <w:b/>
          <w:bCs/>
          <w:sz w:val="20"/>
          <w:szCs w:val="20"/>
        </w:rPr>
      </w:pPr>
      <w:r w:rsidRPr="00236781">
        <w:rPr>
          <w:rFonts w:ascii="Verdana" w:hAnsi="Verdana" w:cs="Arial"/>
          <w:b/>
          <w:bCs/>
          <w:sz w:val="20"/>
          <w:szCs w:val="20"/>
        </w:rPr>
        <w:t>TOTEM</w:t>
      </w:r>
      <w:r w:rsidRPr="00236781">
        <w:rPr>
          <w:rFonts w:ascii="Verdana" w:hAnsi="Verdana" w:cs="Arial"/>
          <w:b/>
          <w:bCs/>
          <w:sz w:val="20"/>
          <w:szCs w:val="20"/>
        </w:rPr>
        <w:tab/>
        <w:t>ENSEIGNE LUMINEUSE</w:t>
      </w:r>
      <w:r w:rsidRPr="00236781">
        <w:rPr>
          <w:rFonts w:ascii="Verdana" w:hAnsi="Verdana" w:cs="Arial"/>
          <w:b/>
          <w:bCs/>
          <w:sz w:val="20"/>
          <w:szCs w:val="20"/>
        </w:rPr>
        <w:tab/>
        <w:t>LETTRE BOITIER</w:t>
      </w:r>
      <w:r w:rsidRPr="00236781">
        <w:rPr>
          <w:rFonts w:ascii="Verdana" w:hAnsi="Verdana" w:cs="Arial"/>
          <w:b/>
          <w:bCs/>
          <w:sz w:val="20"/>
          <w:szCs w:val="20"/>
        </w:rPr>
        <w:tab/>
        <w:t>PANNEAUX EN BRAILLE</w:t>
      </w:r>
    </w:p>
    <w:p w:rsidR="0065636A" w:rsidRPr="00285D8C" w:rsidRDefault="0065636A" w:rsidP="00236781">
      <w:pPr>
        <w:overflowPunct w:val="0"/>
        <w:autoSpaceDE w:val="0"/>
        <w:autoSpaceDN w:val="0"/>
        <w:adjustRightInd w:val="0"/>
        <w:spacing w:line="276" w:lineRule="auto"/>
        <w:jc w:val="both"/>
        <w:textAlignment w:val="baseline"/>
        <w:rPr>
          <w:rFonts w:ascii="Arial" w:hAnsi="Arial" w:cs="Arial"/>
          <w:bCs/>
          <w:sz w:val="16"/>
          <w:szCs w:val="16"/>
        </w:rPr>
      </w:pPr>
    </w:p>
    <w:p w:rsidR="0065636A" w:rsidRPr="00DB4082" w:rsidRDefault="0065636A" w:rsidP="0023678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Cette société a un portefeuille de 1500 clients de toutes tailles sur tous secteurs</w:t>
      </w:r>
      <w:r w:rsidRPr="00DB4082">
        <w:rPr>
          <w:rFonts w:ascii="Arial" w:hAnsi="Arial" w:cs="Arial"/>
          <w:bCs/>
          <w:color w:val="76923C"/>
          <w:sz w:val="22"/>
          <w:szCs w:val="22"/>
        </w:rPr>
        <w:t xml:space="preserve"> </w:t>
      </w:r>
      <w:r w:rsidRPr="00DB4082">
        <w:rPr>
          <w:rFonts w:ascii="Arial" w:hAnsi="Arial" w:cs="Arial"/>
          <w:bCs/>
          <w:sz w:val="22"/>
          <w:szCs w:val="22"/>
        </w:rPr>
        <w:t>d’activité.</w:t>
      </w:r>
      <w:r>
        <w:rPr>
          <w:rFonts w:ascii="Arial" w:hAnsi="Arial" w:cs="Arial"/>
          <w:bCs/>
          <w:sz w:val="22"/>
          <w:szCs w:val="22"/>
        </w:rPr>
        <w:t xml:space="preserve"> </w:t>
      </w:r>
      <w:r w:rsidRPr="00DB4082">
        <w:rPr>
          <w:rFonts w:ascii="Arial" w:hAnsi="Arial" w:cs="Arial"/>
          <w:bCs/>
          <w:sz w:val="22"/>
          <w:szCs w:val="22"/>
        </w:rPr>
        <w:t>De l’enseigne unique d’un commerçant indépendant à celles d’un grand groupe, l’entreprise est partout, avec des références prestigieuses comme Ikea, Crédit Agricole, Sofitel, Jet..., qu’elle accompagne dans leur développement.</w:t>
      </w:r>
    </w:p>
    <w:p w:rsidR="0065636A" w:rsidRPr="00285D8C" w:rsidRDefault="0065636A" w:rsidP="00147611">
      <w:pPr>
        <w:overflowPunct w:val="0"/>
        <w:autoSpaceDE w:val="0"/>
        <w:autoSpaceDN w:val="0"/>
        <w:adjustRightInd w:val="0"/>
        <w:spacing w:line="276" w:lineRule="auto"/>
        <w:jc w:val="both"/>
        <w:textAlignment w:val="baseline"/>
        <w:rPr>
          <w:rFonts w:ascii="Arial" w:hAnsi="Arial" w:cs="Arial"/>
          <w:bCs/>
          <w:sz w:val="16"/>
          <w:szCs w:val="16"/>
        </w:rPr>
      </w:pPr>
    </w:p>
    <w:p w:rsidR="0065636A" w:rsidRPr="00DB4082" w:rsidRDefault="0065636A" w:rsidP="0023678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 xml:space="preserve">Leader dans le Nord–Pas-de-Calais et installée dans le top 5 national, EURO SIGNALÉTIQUE réalise 80 % de son chiffre d’affaires sur le territoire national et 20 % à l’export. </w:t>
      </w:r>
    </w:p>
    <w:p w:rsidR="0065636A" w:rsidRPr="00285D8C" w:rsidRDefault="0065636A" w:rsidP="00236781">
      <w:pPr>
        <w:overflowPunct w:val="0"/>
        <w:autoSpaceDE w:val="0"/>
        <w:autoSpaceDN w:val="0"/>
        <w:adjustRightInd w:val="0"/>
        <w:spacing w:line="276" w:lineRule="auto"/>
        <w:jc w:val="both"/>
        <w:textAlignment w:val="baseline"/>
        <w:rPr>
          <w:rFonts w:ascii="Arial" w:hAnsi="Arial" w:cs="Arial"/>
          <w:bCs/>
          <w:sz w:val="16"/>
          <w:szCs w:val="16"/>
        </w:rPr>
      </w:pPr>
    </w:p>
    <w:p w:rsidR="0065636A" w:rsidRDefault="0065636A" w:rsidP="00147611">
      <w:pPr>
        <w:overflowPunct w:val="0"/>
        <w:autoSpaceDE w:val="0"/>
        <w:autoSpaceDN w:val="0"/>
        <w:adjustRightInd w:val="0"/>
        <w:spacing w:line="276" w:lineRule="auto"/>
        <w:jc w:val="both"/>
        <w:textAlignment w:val="baseline"/>
        <w:rPr>
          <w:rFonts w:ascii="Verdana" w:hAnsi="Verdana" w:cs="Arial"/>
          <w:bCs/>
          <w:sz w:val="20"/>
          <w:szCs w:val="20"/>
        </w:rPr>
      </w:pPr>
      <w:r w:rsidRPr="00DB4082">
        <w:rPr>
          <w:rFonts w:ascii="Arial" w:hAnsi="Arial" w:cs="Arial"/>
          <w:bCs/>
          <w:sz w:val="22"/>
          <w:szCs w:val="22"/>
        </w:rPr>
        <w:t>EURO SIGNALÉTIQUE a de nombreux concurrents, qui sont surtout des entreprises de petite taille</w:t>
      </w:r>
      <w:r>
        <w:rPr>
          <w:rFonts w:ascii="Arial" w:hAnsi="Arial" w:cs="Arial"/>
          <w:bCs/>
          <w:sz w:val="22"/>
          <w:szCs w:val="22"/>
        </w:rPr>
        <w:t>. S</w:t>
      </w:r>
      <w:r w:rsidRPr="00DB4082">
        <w:rPr>
          <w:rFonts w:ascii="Arial" w:hAnsi="Arial" w:cs="Arial"/>
          <w:bCs/>
          <w:sz w:val="22"/>
          <w:szCs w:val="22"/>
        </w:rPr>
        <w:t>eule</w:t>
      </w:r>
      <w:r>
        <w:rPr>
          <w:rFonts w:ascii="Arial" w:hAnsi="Arial" w:cs="Arial"/>
          <w:bCs/>
          <w:sz w:val="22"/>
          <w:szCs w:val="22"/>
        </w:rPr>
        <w:t>s</w:t>
      </w:r>
      <w:r w:rsidRPr="00DB4082">
        <w:rPr>
          <w:rFonts w:ascii="Arial" w:hAnsi="Arial" w:cs="Arial"/>
          <w:bCs/>
          <w:sz w:val="22"/>
          <w:szCs w:val="22"/>
        </w:rPr>
        <w:t xml:space="preserve"> quelques-unes d’entre elles ont une implantation nationale ou européenne.</w:t>
      </w:r>
    </w:p>
    <w:p w:rsidR="0065636A" w:rsidRPr="00DB4082" w:rsidRDefault="0065636A" w:rsidP="0095738E">
      <w:pPr>
        <w:overflowPunct w:val="0"/>
        <w:autoSpaceDE w:val="0"/>
        <w:autoSpaceDN w:val="0"/>
        <w:adjustRightInd w:val="0"/>
        <w:spacing w:line="276" w:lineRule="auto"/>
        <w:jc w:val="both"/>
        <w:textAlignment w:val="baseline"/>
        <w:rPr>
          <w:rFonts w:ascii="Arial" w:hAnsi="Arial" w:cs="Arial"/>
          <w:bCs/>
          <w:sz w:val="22"/>
          <w:szCs w:val="22"/>
        </w:rPr>
      </w:pPr>
      <w:r>
        <w:rPr>
          <w:rFonts w:ascii="Verdana" w:hAnsi="Verdana" w:cs="Arial"/>
          <w:bCs/>
          <w:sz w:val="20"/>
          <w:szCs w:val="20"/>
        </w:rPr>
        <w:br w:type="page"/>
      </w:r>
      <w:r w:rsidRPr="00DB4082">
        <w:rPr>
          <w:rFonts w:ascii="Arial" w:hAnsi="Arial" w:cs="Arial"/>
          <w:bCs/>
          <w:sz w:val="22"/>
          <w:szCs w:val="22"/>
        </w:rPr>
        <w:lastRenderedPageBreak/>
        <w:t>Pour faire face à la stagnation actuelle du marché de l’enseigne à destination des entreprises,</w:t>
      </w:r>
      <w:r>
        <w:rPr>
          <w:rFonts w:ascii="Arial" w:hAnsi="Arial" w:cs="Arial"/>
          <w:bCs/>
          <w:sz w:val="22"/>
          <w:szCs w:val="22"/>
        </w:rPr>
        <w:t xml:space="preserve"> EURO SIGNALÉTIQUE s’attaque</w:t>
      </w:r>
      <w:r w:rsidRPr="00DB4082">
        <w:rPr>
          <w:rFonts w:ascii="Arial" w:hAnsi="Arial" w:cs="Arial"/>
          <w:bCs/>
          <w:sz w:val="22"/>
          <w:szCs w:val="22"/>
        </w:rPr>
        <w:t xml:space="preserve"> aujourd’hui au marché des collectivités </w:t>
      </w:r>
      <w:r>
        <w:rPr>
          <w:rFonts w:ascii="Arial" w:hAnsi="Arial" w:cs="Arial"/>
          <w:bCs/>
          <w:sz w:val="22"/>
          <w:szCs w:val="22"/>
        </w:rPr>
        <w:t>territoriales</w:t>
      </w:r>
      <w:r w:rsidRPr="00DB4082">
        <w:rPr>
          <w:rFonts w:ascii="Arial" w:hAnsi="Arial" w:cs="Arial"/>
          <w:bCs/>
          <w:sz w:val="22"/>
          <w:szCs w:val="22"/>
        </w:rPr>
        <w:t>. L’entreprise dispose en effet d’un savoir-faire qui lui permet de répondre à leurs besoins de signalétique.</w:t>
      </w:r>
    </w:p>
    <w:p w:rsidR="0065636A" w:rsidRPr="00DB4082" w:rsidRDefault="0065636A" w:rsidP="00147611">
      <w:pPr>
        <w:overflowPunct w:val="0"/>
        <w:autoSpaceDE w:val="0"/>
        <w:autoSpaceDN w:val="0"/>
        <w:adjustRightInd w:val="0"/>
        <w:jc w:val="both"/>
        <w:textAlignment w:val="baseline"/>
        <w:rPr>
          <w:rFonts w:ascii="Arial" w:hAnsi="Arial" w:cs="Arial"/>
          <w:b/>
          <w:bCs/>
          <w:caps/>
          <w:sz w:val="22"/>
          <w:szCs w:val="22"/>
        </w:rPr>
      </w:pPr>
    </w:p>
    <w:p w:rsidR="0065636A" w:rsidRPr="00DB4082"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rPr>
      </w:pPr>
      <w:r w:rsidRPr="00DB4082">
        <w:rPr>
          <w:rFonts w:ascii="Arial" w:hAnsi="Arial" w:cs="Arial"/>
          <w:bCs/>
          <w:sz w:val="22"/>
          <w:szCs w:val="22"/>
        </w:rPr>
        <w:t>Monsieur MINET a décidé de faire connaître l’entreprise et ses produits aux organisations publiques, et de former l’équipe commerciale à ce nouveau marché.</w:t>
      </w:r>
    </w:p>
    <w:p w:rsidR="0065636A" w:rsidRPr="00DB4082"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rPr>
      </w:pPr>
      <w:r w:rsidRPr="00DB4082">
        <w:rPr>
          <w:rFonts w:ascii="Arial" w:hAnsi="Arial" w:cs="Arial"/>
          <w:bCs/>
          <w:sz w:val="22"/>
          <w:szCs w:val="22"/>
        </w:rPr>
        <w:t>Le développement constant de l’entreprise nécessite, en outre, de suivre de façon plus rigoureuse la trésorerie.</w:t>
      </w:r>
    </w:p>
    <w:p w:rsidR="0065636A" w:rsidRPr="00DB4082"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rPr>
      </w:pPr>
      <w:r w:rsidRPr="00DB4082">
        <w:rPr>
          <w:rFonts w:ascii="Arial" w:hAnsi="Arial" w:cs="Arial"/>
          <w:bCs/>
          <w:sz w:val="22"/>
          <w:szCs w:val="22"/>
        </w:rPr>
        <w:t>En tant qu'assistant(e), vous êtes chargé(e) de traiter différents dossiers relatifs à cet</w:t>
      </w:r>
      <w:r>
        <w:rPr>
          <w:rFonts w:ascii="Arial" w:hAnsi="Arial" w:cs="Arial"/>
          <w:bCs/>
          <w:sz w:val="22"/>
          <w:szCs w:val="22"/>
        </w:rPr>
        <w:t>te perspective de développement :</w:t>
      </w:r>
    </w:p>
    <w:p w:rsidR="0065636A" w:rsidRDefault="0065636A" w:rsidP="00F03C54">
      <w:pPr>
        <w:rPr>
          <w:rFonts w:ascii="Arial" w:hAnsi="Arial" w:cs="Arial"/>
        </w:rPr>
      </w:pPr>
    </w:p>
    <w:p w:rsidR="0065636A" w:rsidRPr="000342A7" w:rsidRDefault="0065636A" w:rsidP="00F03C54">
      <w:pPr>
        <w:spacing w:line="360" w:lineRule="auto"/>
        <w:rPr>
          <w:rFonts w:ascii="Arial" w:hAnsi="Arial" w:cs="Arial"/>
          <w:sz w:val="22"/>
          <w:szCs w:val="22"/>
        </w:rPr>
      </w:pPr>
      <w:r w:rsidRPr="000342A7">
        <w:rPr>
          <w:rFonts w:ascii="Arial" w:hAnsi="Arial" w:cs="Arial"/>
          <w:sz w:val="22"/>
          <w:szCs w:val="22"/>
        </w:rPr>
        <w:t>Dossier 1 : PARTICIPATION AU SALON DES COLLECTIVITÉS TERRITORIALES</w:t>
      </w:r>
    </w:p>
    <w:p w:rsidR="0065636A" w:rsidRPr="000342A7" w:rsidRDefault="0065636A" w:rsidP="00F03C54">
      <w:pPr>
        <w:spacing w:line="360" w:lineRule="auto"/>
        <w:rPr>
          <w:rFonts w:ascii="Arial" w:hAnsi="Arial" w:cs="Arial"/>
          <w:sz w:val="22"/>
          <w:szCs w:val="22"/>
        </w:rPr>
      </w:pPr>
      <w:r w:rsidRPr="000342A7">
        <w:rPr>
          <w:rFonts w:ascii="Arial" w:hAnsi="Arial" w:cs="Arial"/>
          <w:sz w:val="22"/>
          <w:szCs w:val="22"/>
        </w:rPr>
        <w:t>Dossier 2 : PRÉPARATION DES ACTIVITÉS DE FORMATION</w:t>
      </w:r>
    </w:p>
    <w:p w:rsidR="0065636A" w:rsidRDefault="0065636A" w:rsidP="00F03C54">
      <w:pPr>
        <w:spacing w:line="360" w:lineRule="auto"/>
        <w:rPr>
          <w:rFonts w:ascii="Arial" w:hAnsi="Arial" w:cs="Arial"/>
          <w:sz w:val="22"/>
          <w:szCs w:val="22"/>
        </w:rPr>
      </w:pPr>
      <w:r w:rsidRPr="000342A7">
        <w:rPr>
          <w:rFonts w:ascii="Arial" w:hAnsi="Arial" w:cs="Arial"/>
          <w:sz w:val="22"/>
          <w:szCs w:val="22"/>
        </w:rPr>
        <w:t>Dossier 3 : OPTIMISATION DES FLUX DE TRÉSORERIE</w:t>
      </w:r>
    </w:p>
    <w:p w:rsidR="0065636A" w:rsidRDefault="0065636A" w:rsidP="00F03C54">
      <w:pPr>
        <w:spacing w:line="360" w:lineRule="auto"/>
        <w:rPr>
          <w:rFonts w:ascii="Arial" w:hAnsi="Arial" w:cs="Arial"/>
          <w:sz w:val="22"/>
          <w:szCs w:val="22"/>
        </w:rPr>
      </w:pPr>
    </w:p>
    <w:p w:rsidR="0065636A" w:rsidRPr="002C38D2" w:rsidRDefault="0065636A" w:rsidP="00F03C54">
      <w:pPr>
        <w:spacing w:line="360" w:lineRule="auto"/>
        <w:rPr>
          <w:rFonts w:ascii="Arial" w:hAnsi="Arial" w:cs="Arial"/>
          <w:b/>
          <w:sz w:val="22"/>
          <w:szCs w:val="22"/>
        </w:rPr>
      </w:pPr>
      <w:r w:rsidRPr="002C38D2">
        <w:rPr>
          <w:rFonts w:ascii="Arial" w:hAnsi="Arial" w:cs="Arial"/>
          <w:b/>
          <w:sz w:val="22"/>
          <w:szCs w:val="22"/>
        </w:rPr>
        <w:t>DOCUMENTS INTERNES</w:t>
      </w:r>
    </w:p>
    <w:p w:rsidR="0065636A" w:rsidRPr="00EA61DC" w:rsidRDefault="0065636A" w:rsidP="00F03C54">
      <w:pPr>
        <w:spacing w:line="360" w:lineRule="auto"/>
        <w:rPr>
          <w:rFonts w:ascii="Arial" w:hAnsi="Arial" w:cs="Arial"/>
          <w:sz w:val="22"/>
          <w:szCs w:val="22"/>
          <w:u w:val="single"/>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5"/>
      </w:tblGrid>
      <w:tr w:rsidR="0065636A" w:rsidRPr="00DB4082" w:rsidTr="00F53812">
        <w:tc>
          <w:tcPr>
            <w:tcW w:w="2002" w:type="dxa"/>
          </w:tcPr>
          <w:p w:rsidR="0065636A" w:rsidRPr="00FF403C" w:rsidRDefault="0065636A" w:rsidP="00F53812">
            <w:pPr>
              <w:overflowPunct w:val="0"/>
              <w:autoSpaceDE w:val="0"/>
              <w:autoSpaceDN w:val="0"/>
              <w:adjustRightInd w:val="0"/>
              <w:spacing w:line="276" w:lineRule="auto"/>
              <w:jc w:val="both"/>
              <w:textAlignment w:val="baseline"/>
              <w:rPr>
                <w:rFonts w:ascii="Arial" w:hAnsi="Arial" w:cs="Arial"/>
                <w:bCs/>
              </w:rPr>
            </w:pPr>
            <w:r w:rsidRPr="00FF403C">
              <w:rPr>
                <w:rFonts w:ascii="Arial" w:hAnsi="Arial" w:cs="Arial"/>
                <w:bCs/>
                <w:sz w:val="22"/>
                <w:szCs w:val="22"/>
              </w:rPr>
              <w:t>Document 1</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Liste de contrôle pour l'organisation du salon des collectivités territoriales</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2</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Mémo de M. MINET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Document 3 </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Entretien avec M. MINET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Documents 4 à 6</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Fiches d'analyse des tâches et des activités</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7</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Courriel de M. MINET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8</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rPr>
              <w:t>Extrait du compte-rendu de l'assemblée générale</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9</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rPr>
            </w:pPr>
            <w:r w:rsidRPr="00F94E33">
              <w:rPr>
                <w:rFonts w:ascii="Arial" w:hAnsi="Arial" w:cs="Arial"/>
                <w:sz w:val="22"/>
                <w:szCs w:val="22"/>
              </w:rPr>
              <w:t xml:space="preserve">Budget des ventes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10</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rPr>
            </w:pPr>
            <w:r w:rsidRPr="00F94E33">
              <w:rPr>
                <w:rFonts w:ascii="Arial" w:hAnsi="Arial" w:cs="Arial"/>
                <w:sz w:val="22"/>
                <w:szCs w:val="22"/>
              </w:rPr>
              <w:t xml:space="preserve">Budgets des charges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Document 11 </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rPr>
            </w:pPr>
            <w:r w:rsidRPr="00F94E33">
              <w:rPr>
                <w:rFonts w:ascii="Arial" w:hAnsi="Arial" w:cs="Arial"/>
                <w:sz w:val="22"/>
                <w:szCs w:val="22"/>
              </w:rPr>
              <w:t>Extrait du livre de paie</w:t>
            </w:r>
            <w:r>
              <w:rPr>
                <w:rFonts w:ascii="Arial" w:hAnsi="Arial" w:cs="Arial"/>
                <w:sz w:val="22"/>
                <w:szCs w:val="22"/>
              </w:rPr>
              <w:t xml:space="preserve"> de 2012</w:t>
            </w:r>
          </w:p>
        </w:tc>
      </w:tr>
    </w:tbl>
    <w:p w:rsidR="0065636A"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u w:val="single"/>
        </w:rPr>
      </w:pPr>
    </w:p>
    <w:p w:rsidR="0065636A" w:rsidRPr="002C38D2" w:rsidRDefault="0065636A" w:rsidP="00147611">
      <w:pPr>
        <w:overflowPunct w:val="0"/>
        <w:autoSpaceDE w:val="0"/>
        <w:autoSpaceDN w:val="0"/>
        <w:adjustRightInd w:val="0"/>
        <w:spacing w:before="120" w:after="120" w:line="276" w:lineRule="auto"/>
        <w:jc w:val="both"/>
        <w:textAlignment w:val="baseline"/>
        <w:rPr>
          <w:rFonts w:ascii="Arial" w:hAnsi="Arial" w:cs="Arial"/>
          <w:b/>
          <w:bCs/>
          <w:sz w:val="22"/>
          <w:szCs w:val="22"/>
        </w:rPr>
      </w:pPr>
      <w:r w:rsidRPr="002C38D2">
        <w:rPr>
          <w:rFonts w:ascii="Arial" w:hAnsi="Arial" w:cs="Arial"/>
          <w:b/>
          <w:bCs/>
          <w:sz w:val="22"/>
          <w:szCs w:val="22"/>
        </w:rPr>
        <w:t xml:space="preserve">ANNEXES : </w:t>
      </w:r>
      <w:r>
        <w:rPr>
          <w:rFonts w:ascii="Arial" w:hAnsi="Arial" w:cs="Arial"/>
          <w:b/>
          <w:bCs/>
          <w:sz w:val="22"/>
          <w:szCs w:val="22"/>
        </w:rPr>
        <w:t>DOCUMENTS</w:t>
      </w:r>
      <w:r w:rsidRPr="002C38D2">
        <w:rPr>
          <w:rFonts w:ascii="Arial" w:hAnsi="Arial" w:cs="Arial"/>
          <w:b/>
          <w:bCs/>
          <w:sz w:val="22"/>
          <w:szCs w:val="22"/>
        </w:rPr>
        <w:t xml:space="preserve"> EXTERNES</w:t>
      </w:r>
    </w:p>
    <w:p w:rsidR="0065636A" w:rsidRPr="00EA61DC"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195"/>
      </w:tblGrid>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1</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sz w:val="22"/>
                <w:szCs w:val="22"/>
              </w:rPr>
              <w:t xml:space="preserve">Extrait de la plaquette du Salon des Collectivités Territoriales </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2</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Tarifs du salon des collectivités territoriales de Lille </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3</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Tarif du journal des Maires</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Annexes 4 à 8</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Offres de prestations de formation </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9</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bCs/>
              </w:rPr>
            </w:pPr>
            <w:r w:rsidRPr="00F94E33">
              <w:rPr>
                <w:rFonts w:ascii="Arial" w:hAnsi="Arial" w:cs="Arial"/>
                <w:sz w:val="22"/>
                <w:szCs w:val="22"/>
              </w:rPr>
              <w:t>Tableau de remboursement de l'emprunt</w:t>
            </w:r>
          </w:p>
        </w:tc>
      </w:tr>
    </w:tbl>
    <w:p w:rsidR="0065636A" w:rsidRPr="00562FBA" w:rsidRDefault="0065636A" w:rsidP="00972025">
      <w:pPr>
        <w:spacing w:after="200" w:line="276" w:lineRule="auto"/>
        <w:rPr>
          <w:rFonts w:ascii="Arial" w:hAnsi="Arial" w:cs="Arial"/>
          <w:b/>
          <w:sz w:val="4"/>
          <w:szCs w:val="4"/>
        </w:rPr>
      </w:pPr>
      <w:r>
        <w:rPr>
          <w:rFonts w:ascii="Arial" w:hAnsi="Arial" w:cs="Arial"/>
          <w:b/>
          <w:bCs/>
          <w:caps/>
          <w:sz w:val="22"/>
          <w:szCs w:val="22"/>
        </w:rPr>
        <w:br w:type="page"/>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sidRPr="00FD73FE">
        <w:rPr>
          <w:rFonts w:ascii="Arial" w:hAnsi="Arial" w:cs="Arial"/>
          <w:b/>
          <w:sz w:val="22"/>
          <w:szCs w:val="22"/>
        </w:rPr>
        <w:t xml:space="preserve">DOSSIER </w:t>
      </w:r>
      <w:r>
        <w:rPr>
          <w:rFonts w:ascii="Arial" w:hAnsi="Arial" w:cs="Arial"/>
          <w:b/>
          <w:sz w:val="22"/>
          <w:szCs w:val="22"/>
        </w:rPr>
        <w:t>1</w:t>
      </w:r>
      <w:r w:rsidRPr="00FD73FE">
        <w:rPr>
          <w:rFonts w:ascii="Arial" w:hAnsi="Arial" w:cs="Arial"/>
          <w:b/>
          <w:sz w:val="22"/>
          <w:szCs w:val="22"/>
        </w:rPr>
        <w:t> </w:t>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PARTICIPATION AU SALON DES COLLECTIVITÉS TERRITORIALES</w:t>
      </w:r>
    </w:p>
    <w:p w:rsidR="0065636A" w:rsidRPr="00972025" w:rsidRDefault="0065636A" w:rsidP="00950C56">
      <w:pPr>
        <w:pStyle w:val="NormalWeb"/>
        <w:spacing w:line="276" w:lineRule="auto"/>
        <w:jc w:val="both"/>
        <w:rPr>
          <w:rFonts w:ascii="Arial" w:hAnsi="Arial" w:cs="Arial"/>
          <w:sz w:val="22"/>
          <w:szCs w:val="22"/>
        </w:rPr>
      </w:pPr>
      <w:r w:rsidRPr="00972025">
        <w:rPr>
          <w:rFonts w:ascii="Arial" w:hAnsi="Arial" w:cs="Arial"/>
          <w:sz w:val="22"/>
          <w:szCs w:val="22"/>
        </w:rPr>
        <w:t xml:space="preserve">La loi du 11 février 2005 relative à l'accessibilité des personnes handicapées aux lieux publics offre une opportunité de développement à l'entreprise </w:t>
      </w:r>
      <w:r>
        <w:rPr>
          <w:rFonts w:ascii="Arial" w:hAnsi="Arial" w:cs="Arial"/>
          <w:sz w:val="22"/>
          <w:szCs w:val="22"/>
        </w:rPr>
        <w:t>EURO SIGNALÉTIQUE</w:t>
      </w:r>
      <w:r w:rsidRPr="00972025">
        <w:rPr>
          <w:rFonts w:ascii="Arial" w:hAnsi="Arial" w:cs="Arial"/>
          <w:sz w:val="22"/>
          <w:szCs w:val="22"/>
        </w:rPr>
        <w:t xml:space="preserve">. En effet, </w:t>
      </w:r>
      <w:r w:rsidRPr="00972025">
        <w:rPr>
          <w:rStyle w:val="paragraphcontent1"/>
          <w:rFonts w:ascii="Arial" w:hAnsi="Arial" w:cs="Arial"/>
        </w:rPr>
        <w:t>les collectivités territoriales et les entreprises publiques doivent se mettre en conformité avec cette loi avant le 1</w:t>
      </w:r>
      <w:r w:rsidRPr="00972025">
        <w:rPr>
          <w:rStyle w:val="paragraphcontent1"/>
          <w:rFonts w:ascii="Arial" w:hAnsi="Arial" w:cs="Arial"/>
          <w:vertAlign w:val="superscript"/>
        </w:rPr>
        <w:t>er</w:t>
      </w:r>
      <w:r w:rsidRPr="00972025">
        <w:rPr>
          <w:rStyle w:val="paragraphcontent1"/>
          <w:rFonts w:ascii="Arial" w:hAnsi="Arial" w:cs="Arial"/>
        </w:rPr>
        <w:t xml:space="preserve"> janvier 2015. </w:t>
      </w:r>
      <w:r>
        <w:rPr>
          <w:rStyle w:val="paragraphcontent1"/>
          <w:rFonts w:ascii="Arial" w:hAnsi="Arial" w:cs="Arial"/>
        </w:rPr>
        <w:t>Elles doivent n</w:t>
      </w:r>
      <w:r w:rsidRPr="00972025">
        <w:rPr>
          <w:rStyle w:val="paragraphcontent1"/>
          <w:rFonts w:ascii="Arial" w:hAnsi="Arial" w:cs="Arial"/>
        </w:rPr>
        <w:t>otamment mettre en place des</w:t>
      </w:r>
      <w:r w:rsidRPr="00972025">
        <w:rPr>
          <w:rFonts w:ascii="Arial" w:hAnsi="Arial" w:cs="Arial"/>
          <w:sz w:val="22"/>
          <w:szCs w:val="22"/>
        </w:rPr>
        <w:t xml:space="preserve"> moyens en terme</w:t>
      </w:r>
      <w:r>
        <w:rPr>
          <w:rFonts w:ascii="Arial" w:hAnsi="Arial" w:cs="Arial"/>
          <w:sz w:val="22"/>
          <w:szCs w:val="22"/>
        </w:rPr>
        <w:t>s</w:t>
      </w:r>
      <w:r w:rsidRPr="00972025">
        <w:rPr>
          <w:rFonts w:ascii="Arial" w:hAnsi="Arial" w:cs="Arial"/>
          <w:sz w:val="22"/>
          <w:szCs w:val="22"/>
        </w:rPr>
        <w:t xml:space="preserve"> de signalétique. </w:t>
      </w:r>
    </w:p>
    <w:p w:rsidR="0065636A" w:rsidRPr="00972025" w:rsidRDefault="0065636A" w:rsidP="00950C56">
      <w:pPr>
        <w:pStyle w:val="NormalWeb"/>
        <w:spacing w:line="276" w:lineRule="auto"/>
        <w:jc w:val="both"/>
        <w:rPr>
          <w:rStyle w:val="paragraphcontent1"/>
          <w:rFonts w:ascii="Arial" w:hAnsi="Arial" w:cs="Arial"/>
          <w:color w:val="auto"/>
        </w:rPr>
      </w:pPr>
      <w:r w:rsidRPr="00972025">
        <w:rPr>
          <w:rStyle w:val="paragraphcontent1"/>
          <w:rFonts w:ascii="Arial" w:hAnsi="Arial" w:cs="Arial"/>
        </w:rPr>
        <w:t>M. MINET souhaite que son entreprise soit l’une des premières à occuper ce segment de marché.</w:t>
      </w:r>
    </w:p>
    <w:p w:rsidR="0065636A" w:rsidRPr="00972025" w:rsidRDefault="0065636A" w:rsidP="00950C56">
      <w:pPr>
        <w:pStyle w:val="NormalWeb"/>
        <w:spacing w:line="276" w:lineRule="auto"/>
        <w:jc w:val="both"/>
        <w:rPr>
          <w:rStyle w:val="paragraphcontent1"/>
          <w:rFonts w:ascii="Arial" w:hAnsi="Arial" w:cs="Arial"/>
        </w:rPr>
      </w:pPr>
      <w:r>
        <w:rPr>
          <w:rFonts w:ascii="Arial" w:hAnsi="Arial" w:cs="Arial"/>
          <w:sz w:val="22"/>
          <w:szCs w:val="22"/>
        </w:rPr>
        <w:t>Dans</w:t>
      </w:r>
      <w:r w:rsidRPr="00972025">
        <w:rPr>
          <w:rFonts w:ascii="Arial" w:hAnsi="Arial" w:cs="Arial"/>
          <w:sz w:val="22"/>
          <w:szCs w:val="22"/>
        </w:rPr>
        <w:t xml:space="preserve"> cet objectif, il a décidé de </w:t>
      </w:r>
      <w:r w:rsidRPr="00972025">
        <w:rPr>
          <w:rStyle w:val="paragraphcontent1"/>
          <w:rFonts w:ascii="Arial" w:hAnsi="Arial" w:cs="Arial"/>
        </w:rPr>
        <w:t>participer au salon des collectivités territoriales du 7 au 9 novembre 2012 au Parc des Expositions à Lille.</w:t>
      </w:r>
    </w:p>
    <w:p w:rsidR="0065636A" w:rsidRPr="00972025" w:rsidRDefault="0065636A" w:rsidP="00823B04">
      <w:pPr>
        <w:pStyle w:val="NormalWeb"/>
        <w:spacing w:line="276" w:lineRule="auto"/>
        <w:jc w:val="both"/>
        <w:rPr>
          <w:rStyle w:val="paragraphcontent1"/>
          <w:rFonts w:ascii="Arial" w:hAnsi="Arial" w:cs="Arial"/>
        </w:rPr>
      </w:pPr>
      <w:r w:rsidRPr="00972025">
        <w:rPr>
          <w:rStyle w:val="paragraphcontent1"/>
          <w:rFonts w:ascii="Arial" w:hAnsi="Arial" w:cs="Arial"/>
        </w:rPr>
        <w:t xml:space="preserve">Il veut communiquer sur cette participation auprès des Maires de </w:t>
      </w:r>
      <w:smartTag w:uri="urn:schemas-microsoft-com:office:smarttags" w:element="PersonName">
        <w:smartTagPr>
          <w:attr w:name="ProductID" w:val="la Région"/>
        </w:smartTagPr>
        <w:r w:rsidRPr="00972025">
          <w:rPr>
            <w:rStyle w:val="paragraphcontent1"/>
            <w:rFonts w:ascii="Arial" w:hAnsi="Arial" w:cs="Arial"/>
          </w:rPr>
          <w:t xml:space="preserve">la </w:t>
        </w:r>
        <w:r>
          <w:rPr>
            <w:rStyle w:val="paragraphcontent1"/>
            <w:rFonts w:ascii="Arial" w:hAnsi="Arial" w:cs="Arial"/>
          </w:rPr>
          <w:t>R</w:t>
        </w:r>
        <w:r w:rsidRPr="00972025">
          <w:rPr>
            <w:rStyle w:val="paragraphcontent1"/>
            <w:rFonts w:ascii="Arial" w:hAnsi="Arial" w:cs="Arial"/>
          </w:rPr>
          <w:t>égion</w:t>
        </w:r>
      </w:smartTag>
      <w:r w:rsidRPr="00972025">
        <w:rPr>
          <w:rStyle w:val="paragraphcontent1"/>
          <w:rFonts w:ascii="Arial" w:hAnsi="Arial" w:cs="Arial"/>
        </w:rPr>
        <w:t xml:space="preserve"> qui représentent une cible importante (1 547 communes). Le Journal des Maires semble être le support de communication le plus pertinent : la cible de ce mensuel étant composée à 85 % de </w:t>
      </w:r>
      <w:r>
        <w:rPr>
          <w:rStyle w:val="paragraphcontent1"/>
          <w:rFonts w:ascii="Arial" w:hAnsi="Arial" w:cs="Arial"/>
        </w:rPr>
        <w:t>m</w:t>
      </w:r>
      <w:r w:rsidRPr="00972025">
        <w:rPr>
          <w:rStyle w:val="paragraphcontent1"/>
          <w:rFonts w:ascii="Arial" w:hAnsi="Arial" w:cs="Arial"/>
        </w:rPr>
        <w:t>aires.</w:t>
      </w:r>
    </w:p>
    <w:p w:rsidR="0065636A" w:rsidRPr="00972025" w:rsidRDefault="0065636A" w:rsidP="000B146A">
      <w:pPr>
        <w:spacing w:line="276" w:lineRule="auto"/>
        <w:jc w:val="both"/>
        <w:rPr>
          <w:rStyle w:val="paragraphcontent1"/>
          <w:rFonts w:ascii="Arial" w:hAnsi="Arial" w:cs="Arial"/>
        </w:rPr>
      </w:pPr>
      <w:r w:rsidRPr="00972025">
        <w:rPr>
          <w:rStyle w:val="paragraphcontent1"/>
          <w:rFonts w:ascii="Arial" w:hAnsi="Arial" w:cs="Arial"/>
        </w:rPr>
        <w:t xml:space="preserve">Vous avez élaboré une liste de contrôle pour organiser la participation à cet événement et M. MINET vous a remis un mémo pour vous </w:t>
      </w:r>
      <w:r>
        <w:rPr>
          <w:rStyle w:val="paragraphcontent1"/>
          <w:rFonts w:ascii="Arial" w:hAnsi="Arial" w:cs="Arial"/>
        </w:rPr>
        <w:t>fournir un certain nombre de consignes.</w:t>
      </w:r>
    </w:p>
    <w:p w:rsidR="0065636A" w:rsidRDefault="0065636A" w:rsidP="00562FBA">
      <w:pPr>
        <w:jc w:val="both"/>
        <w:rPr>
          <w:rFonts w:ascii="Arial" w:hAnsi="Arial" w:cs="Arial"/>
          <w:sz w:val="22"/>
          <w:szCs w:val="22"/>
        </w:rPr>
      </w:pPr>
    </w:p>
    <w:p w:rsidR="0065636A" w:rsidRPr="00FD73FE" w:rsidRDefault="0065636A" w:rsidP="00562FBA">
      <w:pPr>
        <w:pBdr>
          <w:top w:val="single" w:sz="4" w:space="1" w:color="auto"/>
          <w:left w:val="single" w:sz="4" w:space="4" w:color="auto"/>
          <w:bottom w:val="single" w:sz="4" w:space="0" w:color="auto"/>
          <w:right w:val="single" w:sz="4" w:space="4" w:color="auto"/>
        </w:pBdr>
        <w:jc w:val="both"/>
        <w:rPr>
          <w:rFonts w:ascii="Arial" w:hAnsi="Arial" w:cs="Arial"/>
          <w:b/>
          <w:i/>
          <w:iCs/>
          <w:sz w:val="22"/>
          <w:szCs w:val="22"/>
        </w:rPr>
      </w:pPr>
      <w:r w:rsidRPr="00972025">
        <w:rPr>
          <w:rFonts w:ascii="Arial" w:hAnsi="Arial" w:cs="Arial"/>
          <w:b/>
          <w:i/>
          <w:iCs/>
          <w:sz w:val="22"/>
          <w:szCs w:val="22"/>
        </w:rPr>
        <w:t>V</w:t>
      </w:r>
      <w:r w:rsidRPr="00FD73FE">
        <w:rPr>
          <w:rFonts w:ascii="Arial" w:hAnsi="Arial" w:cs="Arial"/>
          <w:b/>
          <w:i/>
          <w:iCs/>
          <w:sz w:val="22"/>
          <w:szCs w:val="22"/>
        </w:rPr>
        <w:t>ous êtes chargé(e) de :</w:t>
      </w:r>
    </w:p>
    <w:p w:rsidR="0065636A" w:rsidRDefault="0065636A" w:rsidP="00562FBA">
      <w:pPr>
        <w:pStyle w:val="Paragraphedeliste"/>
        <w:pBdr>
          <w:top w:val="single" w:sz="4" w:space="1" w:color="auto"/>
          <w:left w:val="single" w:sz="4" w:space="4" w:color="auto"/>
          <w:bottom w:val="single" w:sz="4" w:space="0" w:color="auto"/>
          <w:right w:val="single" w:sz="4" w:space="4" w:color="auto"/>
        </w:pBdr>
        <w:ind w:left="0"/>
        <w:jc w:val="both"/>
        <w:rPr>
          <w:rFonts w:ascii="Arial" w:hAnsi="Arial" w:cs="Arial"/>
          <w:b/>
          <w:i/>
          <w:sz w:val="22"/>
          <w:szCs w:val="22"/>
        </w:rPr>
      </w:pPr>
      <w:r>
        <w:rPr>
          <w:rFonts w:ascii="Arial" w:hAnsi="Arial" w:cs="Arial"/>
          <w:b/>
          <w:i/>
          <w:sz w:val="22"/>
          <w:szCs w:val="22"/>
        </w:rPr>
        <w:t>Réaliser les tâches prévues le 16 mai pour organiser la participation au salon.</w:t>
      </w:r>
    </w:p>
    <w:p w:rsidR="0065636A" w:rsidRPr="00253B8E" w:rsidRDefault="0065636A" w:rsidP="00562FBA">
      <w:pPr>
        <w:pStyle w:val="Paragraphedeliste"/>
        <w:pBdr>
          <w:top w:val="single" w:sz="4" w:space="1" w:color="auto"/>
          <w:left w:val="single" w:sz="4" w:space="4" w:color="auto"/>
          <w:bottom w:val="single" w:sz="4" w:space="0" w:color="auto"/>
          <w:right w:val="single" w:sz="4" w:space="4" w:color="auto"/>
        </w:pBdr>
        <w:ind w:left="0"/>
        <w:jc w:val="both"/>
        <w:rPr>
          <w:rFonts w:ascii="Arial" w:hAnsi="Arial" w:cs="Arial"/>
          <w:b/>
          <w:i/>
          <w:sz w:val="22"/>
          <w:szCs w:val="22"/>
        </w:rPr>
      </w:pPr>
    </w:p>
    <w:p w:rsidR="0065636A" w:rsidRDefault="0065636A" w:rsidP="00562FBA">
      <w:pPr>
        <w:jc w:val="both"/>
        <w:rPr>
          <w:rFonts w:ascii="Arial" w:hAnsi="Arial" w:cs="Arial"/>
          <w:sz w:val="22"/>
          <w:szCs w:val="22"/>
        </w:rPr>
      </w:pPr>
    </w:p>
    <w:p w:rsidR="0065636A" w:rsidRDefault="0065636A" w:rsidP="00562FBA">
      <w:pPr>
        <w:jc w:val="both"/>
        <w:rPr>
          <w:rFonts w:ascii="Arial" w:hAnsi="Arial" w:cs="Arial"/>
          <w:sz w:val="22"/>
          <w:szCs w:val="22"/>
        </w:rPr>
      </w:pPr>
      <w:r>
        <w:rPr>
          <w:rFonts w:ascii="Arial" w:hAnsi="Arial" w:cs="Arial"/>
          <w:sz w:val="22"/>
          <w:szCs w:val="22"/>
        </w:rPr>
        <w:t>Vous utiliserez les informations externes présentées en annexe 1, 2 et 3 et les documents ci-dessous.</w:t>
      </w:r>
    </w:p>
    <w:p w:rsidR="0065636A" w:rsidRDefault="0065636A" w:rsidP="00562FBA">
      <w:pPr>
        <w:spacing w:line="276" w:lineRule="auto"/>
        <w:jc w:val="both"/>
        <w:rPr>
          <w:rStyle w:val="paragraphcontent1"/>
          <w:rFonts w:ascii="Arial" w:hAnsi="Arial"/>
        </w:rPr>
      </w:pPr>
    </w:p>
    <w:p w:rsidR="0065636A" w:rsidRPr="002D7C02" w:rsidRDefault="0065636A" w:rsidP="00CD1F64">
      <w:pPr>
        <w:spacing w:after="200" w:line="276" w:lineRule="auto"/>
        <w:jc w:val="center"/>
        <w:rPr>
          <w:rFonts w:ascii="Arial" w:hAnsi="Arial" w:cs="Arial"/>
          <w:b/>
          <w:szCs w:val="22"/>
        </w:rPr>
      </w:pPr>
      <w:r>
        <w:rPr>
          <w:rFonts w:ascii="Arial" w:hAnsi="Arial" w:cs="Arial"/>
          <w:b/>
          <w:szCs w:val="22"/>
        </w:rPr>
        <w:t>Document 1</w:t>
      </w:r>
      <w:r w:rsidRPr="002D7C02">
        <w:rPr>
          <w:rFonts w:ascii="Arial" w:hAnsi="Arial" w:cs="Arial"/>
          <w:b/>
          <w:szCs w:val="22"/>
        </w:rPr>
        <w:t> : LISTE DE CONTRÔLE</w:t>
      </w:r>
      <w:r>
        <w:rPr>
          <w:rFonts w:ascii="Arial" w:hAnsi="Arial" w:cs="Arial"/>
          <w:b/>
          <w:szCs w:val="22"/>
        </w:rPr>
        <w:t xml:space="preserve"> POUR L'ORGANISATION DU SALON DES COLLECTIVITÉS TERRITORIALES</w:t>
      </w:r>
    </w:p>
    <w:p w:rsidR="0065636A" w:rsidRDefault="0065636A" w:rsidP="00CD1F64">
      <w:pPr>
        <w:tabs>
          <w:tab w:val="left" w:pos="127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37"/>
        <w:gridCol w:w="1560"/>
        <w:gridCol w:w="1532"/>
      </w:tblGrid>
      <w:tr w:rsidR="0065636A" w:rsidTr="00B45756">
        <w:tc>
          <w:tcPr>
            <w:tcW w:w="10004" w:type="dxa"/>
            <w:gridSpan w:val="4"/>
          </w:tcPr>
          <w:p w:rsidR="0065636A" w:rsidRPr="00C2773F" w:rsidRDefault="0065636A" w:rsidP="00B45756">
            <w:pPr>
              <w:tabs>
                <w:tab w:val="left" w:pos="1276"/>
              </w:tabs>
              <w:rPr>
                <w:rFonts w:ascii="Arial" w:hAnsi="Arial" w:cs="Arial"/>
                <w:b/>
              </w:rPr>
            </w:pPr>
            <w:r w:rsidRPr="00C2773F">
              <w:rPr>
                <w:rFonts w:ascii="Arial" w:hAnsi="Arial" w:cs="Arial"/>
                <w:b/>
                <w:sz w:val="22"/>
                <w:szCs w:val="22"/>
              </w:rPr>
              <w:t>EURO SIGNALÉTIQUE</w:t>
            </w:r>
          </w:p>
          <w:p w:rsidR="0065636A" w:rsidRPr="00C2773F" w:rsidRDefault="0065636A" w:rsidP="00B45756">
            <w:pPr>
              <w:tabs>
                <w:tab w:val="left" w:pos="1276"/>
              </w:tabs>
              <w:rPr>
                <w:rFonts w:ascii="Arial" w:hAnsi="Arial" w:cs="Arial"/>
                <w:b/>
              </w:rPr>
            </w:pPr>
          </w:p>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Participation au salon des Collectivités Territoriales</w:t>
            </w:r>
          </w:p>
          <w:p w:rsidR="0065636A" w:rsidRDefault="0065636A" w:rsidP="00B45756">
            <w:pPr>
              <w:tabs>
                <w:tab w:val="left" w:pos="1276"/>
              </w:tabs>
              <w:jc w:val="center"/>
              <w:rPr>
                <w:rFonts w:ascii="Arial" w:hAnsi="Arial" w:cs="Arial"/>
                <w:b/>
              </w:rPr>
            </w:pPr>
            <w:r>
              <w:rPr>
                <w:rFonts w:ascii="Arial" w:hAnsi="Arial" w:cs="Arial"/>
                <w:b/>
                <w:sz w:val="22"/>
                <w:szCs w:val="22"/>
              </w:rPr>
              <w:t xml:space="preserve">Du </w:t>
            </w:r>
            <w:r w:rsidRPr="00C2773F">
              <w:rPr>
                <w:rFonts w:ascii="Arial" w:hAnsi="Arial" w:cs="Arial"/>
                <w:b/>
                <w:sz w:val="22"/>
                <w:szCs w:val="22"/>
              </w:rPr>
              <w:t>7 au 9 novembre 2012</w:t>
            </w:r>
          </w:p>
          <w:p w:rsidR="0065636A" w:rsidRPr="00C2773F" w:rsidRDefault="0065636A" w:rsidP="00B45756">
            <w:pPr>
              <w:tabs>
                <w:tab w:val="left" w:pos="1276"/>
              </w:tabs>
              <w:jc w:val="center"/>
              <w:rPr>
                <w:rFonts w:ascii="Arial" w:hAnsi="Arial" w:cs="Arial"/>
                <w:b/>
              </w:rPr>
            </w:pPr>
          </w:p>
        </w:tc>
      </w:tr>
      <w:tr w:rsidR="0065636A" w:rsidRPr="00BC05CD" w:rsidTr="00B45756">
        <w:tc>
          <w:tcPr>
            <w:tcW w:w="675"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N°</w:t>
            </w:r>
          </w:p>
        </w:tc>
        <w:tc>
          <w:tcPr>
            <w:tcW w:w="6237"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Tâches</w:t>
            </w:r>
          </w:p>
        </w:tc>
        <w:tc>
          <w:tcPr>
            <w:tcW w:w="1560"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Date limite</w:t>
            </w:r>
          </w:p>
        </w:tc>
        <w:tc>
          <w:tcPr>
            <w:tcW w:w="1532"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Réalisé</w:t>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Télécharger et imprimer le dossier d’inscription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02/04/2012</w:t>
            </w:r>
          </w:p>
        </w:tc>
        <w:tc>
          <w:tcPr>
            <w:tcW w:w="1532" w:type="dxa"/>
          </w:tcPr>
          <w:p w:rsidR="0065636A" w:rsidRPr="00C2773F" w:rsidRDefault="0065636A" w:rsidP="00B45756">
            <w:pPr>
              <w:tabs>
                <w:tab w:val="left" w:pos="1276"/>
              </w:tabs>
              <w:jc w:val="center"/>
              <w:rPr>
                <w:rFonts w:ascii="Arial" w:hAnsi="Arial" w:cs="Arial"/>
                <w:sz w:val="28"/>
                <w:szCs w:val="28"/>
              </w:rP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2</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Compléter et envoyer le dossier d’inscription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10/04/2012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3</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Informer les commerciaux de leur participation au salon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10/04/2012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4</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Rédiger la fiche catalogue</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16/04/2012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5</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Rédiger la bannière</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16/04/2012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6</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Transmettre la fiche catalogue et la bannière</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23/04/2012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7</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Réaliser la maquette de l’annonce</w:t>
            </w:r>
            <w:r>
              <w:rPr>
                <w:rFonts w:ascii="Arial" w:hAnsi="Arial" w:cs="Arial"/>
                <w:sz w:val="22"/>
                <w:szCs w:val="22"/>
              </w:rPr>
              <w:t xml:space="preserve"> à insérer dans le journal des maires.</w:t>
            </w:r>
          </w:p>
        </w:tc>
        <w:tc>
          <w:tcPr>
            <w:tcW w:w="1560" w:type="dxa"/>
          </w:tcPr>
          <w:p w:rsidR="0065636A" w:rsidRPr="00C2773F" w:rsidRDefault="0065636A" w:rsidP="00B45756">
            <w:pPr>
              <w:tabs>
                <w:tab w:val="left" w:pos="1276"/>
              </w:tabs>
              <w:jc w:val="center"/>
              <w:rPr>
                <w:rFonts w:ascii="Arial" w:hAnsi="Arial" w:cs="Arial"/>
              </w:rPr>
            </w:pPr>
            <w:r>
              <w:rPr>
                <w:rFonts w:ascii="Arial" w:hAnsi="Arial" w:cs="Arial"/>
                <w:sz w:val="22"/>
                <w:szCs w:val="22"/>
              </w:rPr>
              <w:t>16/05/2012</w:t>
            </w:r>
          </w:p>
        </w:tc>
        <w:tc>
          <w:tcPr>
            <w:tcW w:w="1532" w:type="dxa"/>
          </w:tcPr>
          <w:p w:rsidR="0065636A" w:rsidRDefault="0065636A" w:rsidP="00B45756">
            <w:pPr>
              <w:jc w:val="cente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8</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Calculer le budget de participation au salon</w:t>
            </w:r>
            <w:r>
              <w:rPr>
                <w:rFonts w:ascii="Arial" w:hAnsi="Arial" w:cs="Arial"/>
                <w:sz w:val="22"/>
                <w:szCs w:val="22"/>
              </w:rPr>
              <w:t xml:space="preserve"> en incluant l'annonce dans le journal des maires</w:t>
            </w:r>
          </w:p>
        </w:tc>
        <w:tc>
          <w:tcPr>
            <w:tcW w:w="1560" w:type="dxa"/>
          </w:tcPr>
          <w:p w:rsidR="0065636A" w:rsidRPr="00C2773F" w:rsidRDefault="0065636A" w:rsidP="00B45756">
            <w:pPr>
              <w:tabs>
                <w:tab w:val="left" w:pos="1276"/>
              </w:tabs>
              <w:jc w:val="center"/>
              <w:rPr>
                <w:rFonts w:ascii="Arial" w:hAnsi="Arial" w:cs="Arial"/>
              </w:rPr>
            </w:pPr>
            <w:r>
              <w:rPr>
                <w:rFonts w:ascii="Arial" w:hAnsi="Arial" w:cs="Arial"/>
                <w:sz w:val="22"/>
                <w:szCs w:val="22"/>
              </w:rPr>
              <w:t>16/05/2012</w:t>
            </w:r>
          </w:p>
        </w:tc>
        <w:tc>
          <w:tcPr>
            <w:tcW w:w="1532" w:type="dxa"/>
          </w:tcPr>
          <w:p w:rsidR="0065636A" w:rsidRDefault="0065636A" w:rsidP="00B45756">
            <w:pPr>
              <w:jc w:val="cente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10</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Envoyer la maquette de l’annonce au Journal des maires</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30/05/2012</w:t>
            </w:r>
          </w:p>
        </w:tc>
        <w:tc>
          <w:tcPr>
            <w:tcW w:w="1532" w:type="dxa"/>
          </w:tcPr>
          <w:p w:rsidR="0065636A" w:rsidRPr="00C2773F" w:rsidRDefault="0065636A" w:rsidP="00B45756">
            <w:pPr>
              <w:tabs>
                <w:tab w:val="left" w:pos="1276"/>
              </w:tabs>
              <w:rPr>
                <w:rFonts w:ascii="Arial" w:hAnsi="Arial" w:cs="Arial"/>
              </w:rP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11</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Réunir les documents commerciaux nécessaires au salon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26/10/2012</w:t>
            </w:r>
          </w:p>
        </w:tc>
        <w:tc>
          <w:tcPr>
            <w:tcW w:w="1532" w:type="dxa"/>
          </w:tcPr>
          <w:p w:rsidR="0065636A" w:rsidRPr="00C2773F" w:rsidRDefault="0065636A" w:rsidP="00B45756">
            <w:pPr>
              <w:tabs>
                <w:tab w:val="left" w:pos="1276"/>
              </w:tabs>
              <w:rPr>
                <w:rFonts w:ascii="Arial" w:hAnsi="Arial" w:cs="Arial"/>
              </w:rP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12</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Participer au salon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07 au 09/11/2012</w:t>
            </w:r>
          </w:p>
        </w:tc>
        <w:tc>
          <w:tcPr>
            <w:tcW w:w="1532" w:type="dxa"/>
          </w:tcPr>
          <w:p w:rsidR="0065636A" w:rsidRPr="00C2773F" w:rsidRDefault="0065636A" w:rsidP="00B45756">
            <w:pPr>
              <w:tabs>
                <w:tab w:val="left" w:pos="1276"/>
              </w:tabs>
              <w:rPr>
                <w:rFonts w:ascii="Arial" w:hAnsi="Arial" w:cs="Arial"/>
              </w:rPr>
            </w:pPr>
          </w:p>
        </w:tc>
      </w:tr>
    </w:tbl>
    <w:p w:rsidR="0065636A" w:rsidRPr="00103374" w:rsidRDefault="0065636A" w:rsidP="00562FBA">
      <w:pPr>
        <w:tabs>
          <w:tab w:val="left" w:pos="1276"/>
        </w:tabs>
        <w:jc w:val="center"/>
        <w:rPr>
          <w:rFonts w:ascii="Arial" w:hAnsi="Arial" w:cs="Arial"/>
          <w:b/>
          <w:szCs w:val="22"/>
        </w:rPr>
      </w:pPr>
      <w:r>
        <w:rPr>
          <w:rFonts w:ascii="Arial" w:hAnsi="Arial" w:cs="Arial"/>
          <w:sz w:val="22"/>
          <w:szCs w:val="22"/>
        </w:rPr>
        <w:br w:type="page"/>
      </w:r>
      <w:r>
        <w:rPr>
          <w:rFonts w:ascii="Arial" w:hAnsi="Arial" w:cs="Arial"/>
          <w:b/>
          <w:szCs w:val="22"/>
        </w:rPr>
        <w:lastRenderedPageBreak/>
        <w:t>Document 2</w:t>
      </w:r>
      <w:r w:rsidRPr="00103374">
        <w:rPr>
          <w:rFonts w:ascii="Arial" w:hAnsi="Arial" w:cs="Arial"/>
          <w:b/>
          <w:szCs w:val="22"/>
        </w:rPr>
        <w:t xml:space="preserve"> : MÉMO DE M. </w:t>
      </w:r>
      <w:r>
        <w:rPr>
          <w:rFonts w:ascii="Arial" w:hAnsi="Arial" w:cs="Arial"/>
          <w:b/>
          <w:szCs w:val="22"/>
        </w:rPr>
        <w:t>MINET</w:t>
      </w:r>
    </w:p>
    <w:tbl>
      <w:tblPr>
        <w:tblpPr w:leftFromText="141" w:rightFromText="141"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tblGrid>
      <w:tr w:rsidR="0065636A" w:rsidTr="00562FBA">
        <w:tc>
          <w:tcPr>
            <w:tcW w:w="6771" w:type="dxa"/>
          </w:tcPr>
          <w:p w:rsidR="0065636A" w:rsidRDefault="0065636A" w:rsidP="00562FBA">
            <w:pPr>
              <w:pStyle w:val="Paragraphedeliste"/>
              <w:tabs>
                <w:tab w:val="left" w:pos="7371"/>
              </w:tabs>
              <w:ind w:left="360" w:right="34"/>
              <w:rPr>
                <w:rFonts w:ascii="Lucida Handwriting" w:hAnsi="Lucida Handwriting" w:cs="Arial"/>
                <w:sz w:val="20"/>
                <w:szCs w:val="20"/>
              </w:rPr>
            </w:pPr>
          </w:p>
          <w:p w:rsidR="0065636A" w:rsidRDefault="0065636A" w:rsidP="00562FBA">
            <w:pPr>
              <w:pStyle w:val="Paragraphedeliste"/>
              <w:tabs>
                <w:tab w:val="left" w:pos="7371"/>
              </w:tabs>
              <w:ind w:left="360" w:right="34"/>
              <w:rPr>
                <w:rFonts w:ascii="Lucida Handwriting" w:hAnsi="Lucida Handwriting" w:cs="Arial"/>
                <w:sz w:val="20"/>
                <w:szCs w:val="20"/>
              </w:rPr>
            </w:pPr>
            <w:r>
              <w:rPr>
                <w:rFonts w:ascii="Lucida Handwriting" w:hAnsi="Lucida Handwriting" w:cs="Arial"/>
                <w:sz w:val="20"/>
                <w:szCs w:val="20"/>
              </w:rPr>
              <w:t>Informations  complémentaires pour calculer le budget total du salon :</w:t>
            </w:r>
          </w:p>
          <w:p w:rsidR="0065636A" w:rsidRDefault="0065636A" w:rsidP="00562FBA">
            <w:pPr>
              <w:pStyle w:val="Paragraphedeliste"/>
              <w:tabs>
                <w:tab w:val="left" w:pos="7371"/>
              </w:tabs>
              <w:ind w:left="-76" w:right="34"/>
              <w:rPr>
                <w:rFonts w:ascii="Lucida Handwriting" w:hAnsi="Lucida Handwriting" w:cs="Arial"/>
                <w:sz w:val="20"/>
                <w:szCs w:val="20"/>
              </w:rPr>
            </w:pPr>
          </w:p>
          <w:p w:rsidR="0065636A" w:rsidRPr="00C2773F" w:rsidRDefault="0065636A" w:rsidP="00562FBA">
            <w:pPr>
              <w:pStyle w:val="Paragraphedeliste"/>
              <w:numPr>
                <w:ilvl w:val="0"/>
                <w:numId w:val="19"/>
              </w:numPr>
              <w:tabs>
                <w:tab w:val="left" w:pos="7371"/>
              </w:tabs>
              <w:spacing w:before="120" w:after="120"/>
              <w:ind w:right="176"/>
              <w:rPr>
                <w:rFonts w:ascii="Lucida Handwriting" w:hAnsi="Lucida Handwriting" w:cs="Arial"/>
                <w:sz w:val="20"/>
                <w:szCs w:val="20"/>
              </w:rPr>
            </w:pPr>
            <w:r w:rsidRPr="00C2773F">
              <w:rPr>
                <w:rFonts w:ascii="Lucida Handwriting" w:hAnsi="Lucida Handwriting" w:cs="Arial"/>
                <w:sz w:val="20"/>
                <w:szCs w:val="20"/>
              </w:rPr>
              <w:t>Réserv</w:t>
            </w:r>
            <w:r>
              <w:rPr>
                <w:rFonts w:ascii="Lucida Handwriting" w:hAnsi="Lucida Handwriting" w:cs="Arial"/>
                <w:sz w:val="20"/>
                <w:szCs w:val="20"/>
              </w:rPr>
              <w:t xml:space="preserve">er </w:t>
            </w:r>
            <w:r w:rsidRPr="00C2773F">
              <w:rPr>
                <w:rFonts w:ascii="Lucida Handwriting" w:hAnsi="Lucida Handwriting" w:cs="Arial"/>
                <w:sz w:val="20"/>
                <w:szCs w:val="20"/>
              </w:rPr>
              <w:t>un stand de 10 m</w:t>
            </w:r>
            <w:r w:rsidRPr="00C2773F">
              <w:rPr>
                <w:rFonts w:ascii="Lucida Handwriting" w:hAnsi="Lucida Handwriting" w:cs="Arial"/>
                <w:sz w:val="20"/>
                <w:szCs w:val="20"/>
                <w:vertAlign w:val="superscript"/>
              </w:rPr>
              <w:t>2</w:t>
            </w:r>
            <w:r w:rsidRPr="00C2773F">
              <w:rPr>
                <w:rFonts w:ascii="Lucida Handwriting" w:hAnsi="Lucida Handwriting" w:cs="Arial"/>
                <w:sz w:val="20"/>
                <w:szCs w:val="20"/>
              </w:rPr>
              <w:t xml:space="preserve"> donnant sur 2 allées et qui nous demande le moins de préparation possible.</w:t>
            </w:r>
          </w:p>
          <w:p w:rsidR="0065636A" w:rsidRPr="00C2773F" w:rsidRDefault="0065636A" w:rsidP="00562FBA">
            <w:pPr>
              <w:pStyle w:val="Paragraphedeliste"/>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 xml:space="preserve">Faire insérer </w:t>
            </w:r>
            <w:r w:rsidRPr="00C2773F">
              <w:rPr>
                <w:rFonts w:ascii="Lucida Handwriting" w:hAnsi="Lucida Handwriting" w:cs="Arial"/>
                <w:sz w:val="20"/>
                <w:szCs w:val="20"/>
              </w:rPr>
              <w:t xml:space="preserve">une fiche catalogue ainsi qu’une bannière sur le site de </w:t>
            </w:r>
            <w:r>
              <w:rPr>
                <w:rFonts w:ascii="Lucida Handwriting" w:hAnsi="Lucida Handwriting" w:cs="Arial"/>
                <w:sz w:val="20"/>
                <w:szCs w:val="20"/>
              </w:rPr>
              <w:t>"</w:t>
            </w:r>
            <w:r w:rsidRPr="00C2773F">
              <w:rPr>
                <w:rFonts w:ascii="Lucida Handwriting" w:hAnsi="Lucida Handwriting" w:cs="Arial"/>
                <w:sz w:val="20"/>
                <w:szCs w:val="20"/>
              </w:rPr>
              <w:t>Foire Expositions</w:t>
            </w:r>
            <w:r>
              <w:rPr>
                <w:rFonts w:ascii="Lucida Handwriting" w:hAnsi="Lucida Handwriting" w:cs="Arial"/>
                <w:sz w:val="20"/>
                <w:szCs w:val="20"/>
              </w:rPr>
              <w:t>"</w:t>
            </w:r>
            <w:r w:rsidRPr="00C2773F">
              <w:rPr>
                <w:rFonts w:ascii="Lucida Handwriting" w:hAnsi="Lucida Handwriting" w:cs="Arial"/>
                <w:sz w:val="20"/>
                <w:szCs w:val="20"/>
              </w:rPr>
              <w:t>.</w:t>
            </w:r>
          </w:p>
          <w:p w:rsidR="0065636A" w:rsidRDefault="0065636A" w:rsidP="00562FBA">
            <w:pPr>
              <w:pStyle w:val="Paragraphedeliste"/>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Prévoir des f</w:t>
            </w:r>
            <w:r w:rsidRPr="00C2773F">
              <w:rPr>
                <w:rFonts w:ascii="Lucida Handwriting" w:hAnsi="Lucida Handwriting" w:cs="Arial"/>
                <w:sz w:val="20"/>
                <w:szCs w:val="20"/>
              </w:rPr>
              <w:t>rais de restauration de 20 euros par personne et par jour pour les deux commerciaux et moi-même.</w:t>
            </w:r>
            <w:r>
              <w:rPr>
                <w:rFonts w:ascii="Lucida Handwriting" w:hAnsi="Lucida Handwriting" w:cs="Arial"/>
                <w:sz w:val="20"/>
                <w:szCs w:val="20"/>
              </w:rPr>
              <w:t xml:space="preserve"> </w:t>
            </w:r>
          </w:p>
          <w:p w:rsidR="0065636A" w:rsidRPr="00C2773F" w:rsidRDefault="0065636A" w:rsidP="00562FBA">
            <w:pPr>
              <w:pStyle w:val="Paragraphedeliste"/>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Prévoir une indemnité de transport de  25 € par personne  et par jour  entre Calais et Lille .</w:t>
            </w:r>
          </w:p>
          <w:p w:rsidR="0065636A" w:rsidRPr="00C2773F" w:rsidRDefault="0065636A" w:rsidP="00562FBA">
            <w:pPr>
              <w:pStyle w:val="Paragraphedeliste"/>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 xml:space="preserve">Faire  paraître  </w:t>
            </w:r>
            <w:r w:rsidRPr="00C2773F">
              <w:rPr>
                <w:rFonts w:ascii="Lucida Handwriting" w:hAnsi="Lucida Handwriting" w:cs="Arial"/>
                <w:sz w:val="20"/>
                <w:szCs w:val="20"/>
              </w:rPr>
              <w:t xml:space="preserve">une annonce dans le journal des maires pour les informer de notre participation au salon : 1/4 de page, </w:t>
            </w:r>
            <w:r>
              <w:rPr>
                <w:rFonts w:ascii="Lucida Handwriting" w:hAnsi="Lucida Handwriting" w:cs="Arial"/>
                <w:sz w:val="20"/>
                <w:szCs w:val="20"/>
              </w:rPr>
              <w:t xml:space="preserve">sur la base de  </w:t>
            </w:r>
            <w:r w:rsidRPr="00C2773F">
              <w:rPr>
                <w:rFonts w:ascii="Lucida Handwriting" w:hAnsi="Lucida Handwriting" w:cs="Arial"/>
                <w:sz w:val="20"/>
                <w:szCs w:val="20"/>
              </w:rPr>
              <w:t xml:space="preserve">deux insertions. </w:t>
            </w:r>
          </w:p>
          <w:p w:rsidR="0065636A" w:rsidRPr="00C2773F" w:rsidRDefault="0065636A" w:rsidP="00562FBA">
            <w:pPr>
              <w:tabs>
                <w:tab w:val="left" w:pos="7371"/>
              </w:tabs>
              <w:ind w:right="2067"/>
              <w:rPr>
                <w:rFonts w:ascii="Lucida Handwriting" w:hAnsi="Lucida Handwriting" w:cs="Arial"/>
                <w:sz w:val="20"/>
                <w:szCs w:val="20"/>
              </w:rPr>
            </w:pPr>
          </w:p>
        </w:tc>
      </w:tr>
    </w:tbl>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r>
        <w:rPr>
          <w:rFonts w:ascii="Lucida Handwriting" w:hAnsi="Lucida Handwriting" w:cs="Arial"/>
          <w:sz w:val="20"/>
          <w:szCs w:val="20"/>
        </w:rPr>
        <w:br w:type="page"/>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sidRPr="00FD73FE">
        <w:rPr>
          <w:rFonts w:ascii="Arial" w:hAnsi="Arial" w:cs="Arial"/>
          <w:b/>
          <w:sz w:val="22"/>
          <w:szCs w:val="22"/>
        </w:rPr>
        <w:t xml:space="preserve">DOSSIER </w:t>
      </w:r>
      <w:r>
        <w:rPr>
          <w:rFonts w:ascii="Arial" w:hAnsi="Arial" w:cs="Arial"/>
          <w:b/>
          <w:sz w:val="22"/>
          <w:szCs w:val="22"/>
        </w:rPr>
        <w:t>2</w:t>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PRÉPARATION DES ACTIVITÉS DE FORMATION</w:t>
      </w:r>
    </w:p>
    <w:p w:rsidR="0065636A" w:rsidRPr="00664C91" w:rsidRDefault="0065636A" w:rsidP="00664C91">
      <w:pPr>
        <w:spacing w:line="276" w:lineRule="auto"/>
        <w:jc w:val="both"/>
        <w:rPr>
          <w:rStyle w:val="paragraphcontent1"/>
          <w:rFonts w:ascii="Arial" w:hAnsi="Arial"/>
        </w:rPr>
      </w:pPr>
    </w:p>
    <w:p w:rsidR="0065636A" w:rsidRDefault="0065636A" w:rsidP="00664C91">
      <w:pPr>
        <w:spacing w:line="276" w:lineRule="auto"/>
        <w:jc w:val="both"/>
        <w:rPr>
          <w:rStyle w:val="paragraphcontent1"/>
          <w:rFonts w:ascii="Arial" w:hAnsi="Arial"/>
        </w:rPr>
      </w:pPr>
      <w:r>
        <w:rPr>
          <w:rStyle w:val="paragraphcontent1"/>
          <w:rFonts w:ascii="Arial" w:hAnsi="Arial"/>
        </w:rPr>
        <w:t xml:space="preserve">Le </w:t>
      </w:r>
      <w:r w:rsidRPr="00664C91">
        <w:rPr>
          <w:rStyle w:val="paragraphcontent1"/>
          <w:rFonts w:ascii="Arial" w:hAnsi="Arial"/>
        </w:rPr>
        <w:t>développement de l’entreprise vers l</w:t>
      </w:r>
      <w:r>
        <w:rPr>
          <w:rStyle w:val="paragraphcontent1"/>
          <w:rFonts w:ascii="Arial" w:hAnsi="Arial"/>
        </w:rPr>
        <w:t xml:space="preserve">es collectivités territoriales impose une très bonne maîtrise de la réglementation relative aux appels d'offres des marchés publics. Or </w:t>
      </w:r>
      <w:r>
        <w:rPr>
          <w:rFonts w:ascii="Arial" w:hAnsi="Arial" w:cs="Arial"/>
          <w:sz w:val="22"/>
          <w:szCs w:val="22"/>
        </w:rPr>
        <w:t>seul M. TIFFON possède actuellement des compétences dans ce domaine mais ses fonctions de responsable ne lui permettent pas de s’investir davantage sur ce marché.</w:t>
      </w:r>
    </w:p>
    <w:p w:rsidR="0065636A" w:rsidRPr="00C00726" w:rsidRDefault="0065636A" w:rsidP="00664C91">
      <w:pPr>
        <w:spacing w:line="276" w:lineRule="auto"/>
        <w:jc w:val="both"/>
        <w:rPr>
          <w:rStyle w:val="paragraphcontent1"/>
          <w:rFonts w:ascii="Arial" w:hAnsi="Arial"/>
          <w:sz w:val="16"/>
          <w:szCs w:val="16"/>
        </w:rPr>
      </w:pPr>
    </w:p>
    <w:p w:rsidR="0065636A" w:rsidRDefault="0065636A" w:rsidP="00664C91">
      <w:pPr>
        <w:spacing w:line="276" w:lineRule="auto"/>
        <w:jc w:val="both"/>
        <w:rPr>
          <w:rStyle w:val="paragraphcontent1"/>
          <w:rFonts w:ascii="Arial" w:hAnsi="Arial"/>
          <w:color w:val="auto"/>
        </w:rPr>
      </w:pPr>
      <w:r>
        <w:rPr>
          <w:rStyle w:val="paragraphcontent1"/>
          <w:rFonts w:ascii="Arial" w:hAnsi="Arial"/>
          <w:color w:val="auto"/>
        </w:rPr>
        <w:t xml:space="preserve">M. MINET </w:t>
      </w:r>
      <w:r w:rsidRPr="000A5EBA">
        <w:rPr>
          <w:rStyle w:val="paragraphcontent1"/>
          <w:rFonts w:ascii="Arial" w:hAnsi="Arial"/>
          <w:color w:val="auto"/>
        </w:rPr>
        <w:t>a</w:t>
      </w:r>
      <w:r>
        <w:rPr>
          <w:rStyle w:val="paragraphcontent1"/>
          <w:rFonts w:ascii="Arial" w:hAnsi="Arial"/>
          <w:color w:val="auto"/>
        </w:rPr>
        <w:t xml:space="preserve"> donc </w:t>
      </w:r>
      <w:r w:rsidRPr="000A5EBA">
        <w:rPr>
          <w:rStyle w:val="paragraphcontent1"/>
          <w:rFonts w:ascii="Arial" w:hAnsi="Arial"/>
          <w:color w:val="auto"/>
        </w:rPr>
        <w:t xml:space="preserve">décidé </w:t>
      </w:r>
      <w:r>
        <w:rPr>
          <w:rStyle w:val="paragraphcontent1"/>
          <w:rFonts w:ascii="Arial" w:hAnsi="Arial"/>
          <w:color w:val="auto"/>
        </w:rPr>
        <w:t xml:space="preserve">de former l’un des commerciaux, M. BRABANT. Celui-ci n’a aucune connaissance de la procédure d’appels d’offres publics mais souhaite s’investir sur ce nouveau segment. </w:t>
      </w:r>
    </w:p>
    <w:p w:rsidR="0065636A" w:rsidRPr="00C00726" w:rsidRDefault="0065636A" w:rsidP="00664C91">
      <w:pPr>
        <w:spacing w:line="276" w:lineRule="auto"/>
        <w:jc w:val="both"/>
        <w:rPr>
          <w:rStyle w:val="paragraphcontent1"/>
          <w:rFonts w:ascii="Arial" w:hAnsi="Arial"/>
          <w:color w:val="auto"/>
          <w:sz w:val="16"/>
          <w:szCs w:val="16"/>
        </w:rPr>
      </w:pPr>
    </w:p>
    <w:p w:rsidR="0065636A" w:rsidRDefault="0065636A" w:rsidP="00664C91">
      <w:pPr>
        <w:spacing w:line="276" w:lineRule="auto"/>
        <w:jc w:val="both"/>
        <w:rPr>
          <w:rStyle w:val="paragraphcontent1"/>
          <w:rFonts w:ascii="Arial" w:hAnsi="Arial"/>
          <w:color w:val="auto"/>
        </w:rPr>
      </w:pPr>
      <w:r>
        <w:rPr>
          <w:rStyle w:val="paragraphcontent1"/>
          <w:rFonts w:ascii="Arial" w:hAnsi="Arial"/>
          <w:color w:val="auto"/>
        </w:rPr>
        <w:t>Par ailleurs, dans le cadre du développement de l'entreprise, il devient indispensable que l'assistant de gestion soit bilingue. Ce dernier a déjà participé à quelques sessions de formation et poursuivra celles-ci par une immersion de cinq semaines à Londres. Pour assurer son remplacement un intérimaire sera embauché. Cependant celui-ci ne pouvant assumer la totalité des tâches de l'assistant une réorganisation est nécessaire.</w:t>
      </w:r>
    </w:p>
    <w:p w:rsidR="0065636A" w:rsidRPr="00562FBA" w:rsidRDefault="0065636A" w:rsidP="00562FBA">
      <w:pPr>
        <w:spacing w:line="276" w:lineRule="auto"/>
        <w:jc w:val="both"/>
        <w:rPr>
          <w:rStyle w:val="paragraphcontent1"/>
          <w:rFonts w:ascii="Arial" w:hAnsi="Arial"/>
          <w:sz w:val="16"/>
          <w:szCs w:val="16"/>
        </w:rPr>
      </w:pPr>
    </w:p>
    <w:p w:rsidR="0065636A" w:rsidRDefault="0065636A" w:rsidP="00562FBA">
      <w:pPr>
        <w:spacing w:line="276" w:lineRule="auto"/>
        <w:jc w:val="both"/>
        <w:rPr>
          <w:rStyle w:val="paragraphcontent1"/>
          <w:rFonts w:ascii="Arial" w:hAnsi="Arial"/>
        </w:rPr>
      </w:pPr>
      <w:r>
        <w:rPr>
          <w:rStyle w:val="paragraphcontent1"/>
          <w:rFonts w:ascii="Arial" w:hAnsi="Arial"/>
        </w:rPr>
        <w:t>Vous êtes chargé(e) de :</w:t>
      </w:r>
    </w:p>
    <w:p w:rsidR="0065636A" w:rsidRPr="00562FBA" w:rsidRDefault="0065636A" w:rsidP="00562FBA">
      <w:pPr>
        <w:spacing w:line="276" w:lineRule="auto"/>
        <w:jc w:val="both"/>
        <w:rPr>
          <w:rStyle w:val="paragraphcontent1"/>
          <w:rFonts w:ascii="Arial" w:hAnsi="Arial"/>
          <w:sz w:val="16"/>
          <w:szCs w:val="16"/>
        </w:rPr>
      </w:pPr>
    </w:p>
    <w:p w:rsidR="0065636A" w:rsidRDefault="0065636A" w:rsidP="00562FBA">
      <w:pPr>
        <w:pBdr>
          <w:top w:val="single" w:sz="4" w:space="1" w:color="auto"/>
          <w:left w:val="single" w:sz="4" w:space="4" w:color="auto"/>
          <w:bottom w:val="single" w:sz="4" w:space="1" w:color="auto"/>
          <w:right w:val="single" w:sz="4" w:space="4" w:color="auto"/>
        </w:pBdr>
        <w:spacing w:line="276" w:lineRule="auto"/>
        <w:jc w:val="both"/>
        <w:rPr>
          <w:rStyle w:val="paragraphcontent1"/>
          <w:rFonts w:ascii="Arial" w:hAnsi="Arial"/>
          <w:b/>
          <w:i/>
        </w:rPr>
      </w:pPr>
      <w:r w:rsidRPr="00E64711">
        <w:rPr>
          <w:rStyle w:val="paragraphcontent1"/>
          <w:rFonts w:ascii="Arial" w:hAnsi="Arial"/>
          <w:b/>
          <w:i/>
        </w:rPr>
        <w:t xml:space="preserve">2.1 </w:t>
      </w:r>
      <w:r>
        <w:rPr>
          <w:rStyle w:val="paragraphcontent1"/>
          <w:rFonts w:ascii="Arial" w:hAnsi="Arial"/>
          <w:b/>
          <w:i/>
        </w:rPr>
        <w:t>Rédiger</w:t>
      </w:r>
      <w:r w:rsidRPr="00E64711">
        <w:rPr>
          <w:rStyle w:val="paragraphcontent1"/>
          <w:rFonts w:ascii="Arial" w:hAnsi="Arial"/>
          <w:b/>
          <w:i/>
        </w:rPr>
        <w:t xml:space="preserve"> un avis argumenté </w:t>
      </w:r>
      <w:r>
        <w:rPr>
          <w:rStyle w:val="paragraphcontent1"/>
          <w:rFonts w:ascii="Arial" w:hAnsi="Arial"/>
          <w:b/>
          <w:i/>
        </w:rPr>
        <w:t>comparant les offres de formation relatives aux procédures d’appels d’offres</w:t>
      </w:r>
      <w:r w:rsidRPr="00E64711">
        <w:rPr>
          <w:rStyle w:val="paragraphcontent1"/>
          <w:rFonts w:ascii="Arial" w:hAnsi="Arial"/>
          <w:b/>
          <w:i/>
        </w:rPr>
        <w:t xml:space="preserve"> </w:t>
      </w:r>
      <w:r>
        <w:rPr>
          <w:rStyle w:val="paragraphcontent1"/>
          <w:rFonts w:ascii="Arial" w:hAnsi="Arial"/>
          <w:b/>
          <w:i/>
        </w:rPr>
        <w:t>publics.</w:t>
      </w:r>
    </w:p>
    <w:p w:rsidR="0065636A" w:rsidRPr="00E64711" w:rsidRDefault="0065636A" w:rsidP="00562FBA">
      <w:pPr>
        <w:pBdr>
          <w:top w:val="single" w:sz="4" w:space="1" w:color="auto"/>
          <w:left w:val="single" w:sz="4" w:space="4" w:color="auto"/>
          <w:bottom w:val="single" w:sz="4" w:space="1" w:color="auto"/>
          <w:right w:val="single" w:sz="4" w:space="4" w:color="auto"/>
        </w:pBdr>
        <w:spacing w:line="276" w:lineRule="auto"/>
        <w:jc w:val="both"/>
        <w:rPr>
          <w:rStyle w:val="paragraphcontent1"/>
          <w:rFonts w:ascii="Arial" w:hAnsi="Arial"/>
          <w:b/>
          <w:i/>
        </w:rPr>
      </w:pPr>
    </w:p>
    <w:p w:rsidR="0065636A" w:rsidRPr="00E64711" w:rsidRDefault="0065636A" w:rsidP="00562FBA">
      <w:pPr>
        <w:pBdr>
          <w:top w:val="single" w:sz="4" w:space="1" w:color="auto"/>
          <w:left w:val="single" w:sz="4" w:space="4" w:color="auto"/>
          <w:bottom w:val="single" w:sz="4" w:space="1" w:color="auto"/>
          <w:right w:val="single" w:sz="4" w:space="4" w:color="auto"/>
        </w:pBdr>
        <w:spacing w:line="276" w:lineRule="auto"/>
        <w:jc w:val="both"/>
        <w:rPr>
          <w:rStyle w:val="paragraphcontent1"/>
          <w:rFonts w:ascii="Arial" w:hAnsi="Arial"/>
          <w:b/>
          <w:i/>
        </w:rPr>
      </w:pPr>
      <w:r w:rsidRPr="00E64711">
        <w:rPr>
          <w:rStyle w:val="paragraphcontent1"/>
          <w:rFonts w:ascii="Arial" w:hAnsi="Arial"/>
          <w:b/>
          <w:i/>
        </w:rPr>
        <w:t>2.2 Proposer une nouvelle répartition des tâches pour la période de formation de l'assistant(e).</w:t>
      </w:r>
    </w:p>
    <w:p w:rsidR="0065636A" w:rsidRPr="00562FBA" w:rsidRDefault="0065636A" w:rsidP="00562FBA">
      <w:pPr>
        <w:spacing w:line="276" w:lineRule="auto"/>
        <w:jc w:val="both"/>
        <w:rPr>
          <w:rStyle w:val="paragraphcontent1"/>
          <w:rFonts w:ascii="Arial" w:hAnsi="Arial"/>
          <w:sz w:val="16"/>
          <w:szCs w:val="16"/>
        </w:rPr>
      </w:pPr>
    </w:p>
    <w:p w:rsidR="0065636A" w:rsidRDefault="0065636A" w:rsidP="00562FBA">
      <w:pPr>
        <w:spacing w:line="276" w:lineRule="auto"/>
        <w:jc w:val="both"/>
        <w:rPr>
          <w:rStyle w:val="paragraphcontent1"/>
          <w:rFonts w:ascii="Arial" w:hAnsi="Arial"/>
        </w:rPr>
      </w:pPr>
      <w:r>
        <w:rPr>
          <w:rStyle w:val="paragraphcontent1"/>
          <w:rFonts w:ascii="Arial" w:hAnsi="Arial"/>
        </w:rPr>
        <w:t>Vous utiliserez les informations externes présentées en annexe 4, 5, 6, 7 et 8 et les documents ci-dessous.</w:t>
      </w:r>
    </w:p>
    <w:p w:rsidR="0065636A" w:rsidRPr="00562FBA" w:rsidRDefault="0065636A" w:rsidP="00562FBA">
      <w:pPr>
        <w:spacing w:line="276" w:lineRule="auto"/>
        <w:jc w:val="both"/>
        <w:rPr>
          <w:rStyle w:val="paragraphcontent1"/>
          <w:rFonts w:ascii="Arial" w:hAnsi="Arial"/>
          <w:sz w:val="16"/>
          <w:szCs w:val="16"/>
        </w:rPr>
      </w:pPr>
    </w:p>
    <w:p w:rsidR="0065636A" w:rsidRPr="00103374" w:rsidRDefault="0065636A" w:rsidP="00253B8E">
      <w:pPr>
        <w:spacing w:after="120"/>
        <w:rPr>
          <w:rFonts w:ascii="Arial" w:hAnsi="Arial" w:cs="Arial"/>
          <w:b/>
          <w:szCs w:val="22"/>
        </w:rPr>
      </w:pPr>
      <w:r>
        <w:rPr>
          <w:rFonts w:ascii="Arial" w:hAnsi="Arial" w:cs="Arial"/>
          <w:b/>
          <w:szCs w:val="22"/>
        </w:rPr>
        <w:br w:type="page"/>
      </w:r>
      <w:r>
        <w:rPr>
          <w:rFonts w:ascii="Arial" w:hAnsi="Arial" w:cs="Arial"/>
          <w:b/>
          <w:szCs w:val="22"/>
        </w:rPr>
        <w:lastRenderedPageBreak/>
        <w:t xml:space="preserve">Document 3 </w:t>
      </w:r>
      <w:r w:rsidRPr="00103374">
        <w:rPr>
          <w:rFonts w:ascii="Arial" w:hAnsi="Arial" w:cs="Arial"/>
          <w:b/>
          <w:szCs w:val="22"/>
        </w:rPr>
        <w:t xml:space="preserve">: ENTRETIEN AVEC M. </w:t>
      </w:r>
      <w:r>
        <w:rPr>
          <w:rFonts w:ascii="Arial" w:hAnsi="Arial" w:cs="Arial"/>
          <w:b/>
          <w:szCs w:val="22"/>
        </w:rPr>
        <w:t>MINET</w:t>
      </w: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Bonjour, vous voulez me voir à propos de la préparation des activités de formation et notamment de la formation de M. BRABANT.</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 xml:space="preserve">Je souhaite que l’on travaille avec l'un de nos organismes de formation habituels.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Qu'est ce qui vous semble primordial pour le choix de cet organisme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 xml:space="preserve">Avant tout, ce sont les modalités de la formation qui sont essentielles. Il faut veiller à ce que les intervenants soient très compétents et à ce que les participants aient la possibilité de mettre en pratique leurs connaissances grâce à des jeux d'entreprise ou des simulations.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Voulez-vous que la formation se passe à Lille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 xml:space="preserve">Pour limiter les frais de déplacement, ce serait l'idéal. Paris conviendrait aussi. En revanche, Marseille et Toulouse sont à éviter.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À quelle date pensez-vous que le commercial puisse suivre cette formation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 xml:space="preserve">Ah oui, la date est plus importante que le lieu car il faut absolument que la formation soit terminée avant le salon des collectivités locales. Mais, je pense que pour être sûr qu'il ait bien assimilé les connaissances, M. BRABANT devra suivre cette formation au moins un mois et idéalement trois mois avant le salon.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De quel budget disposons nous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Toutes les formations ayant un coût relativement proche, je n'y attribue pas d'importance même si je préfèrerais ne pas dépasser 1 400 €. Vous tiendrez compte de ces différents critères pour me donner votre avis.</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 xml:space="preserve">Oui je prépare cela pour la fin de la semaine. Autre point que nous devions voir ensemble mon absence pendant 5 semaines en juin qui me préoccupe. Certains dossiers importants risquent de rester en suspens. Il pourrait y avoir des retards préjudiciables si certaines activités ne sont pas traitées en temps et heure. </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Vous avez raison, il est nécessaire de remédier à ce problème. Je vais engager un intérimaire pour vous remplacer. En revanche, il faudra confier une partie de vos tâches à certains de vos collègues car je crains que son manque de connaissance de l’entreprise ne lui permette pas de traiter certaines activités. Il risque d’être moins rapide que vous. À mon avis sur les 35 heures hebdomadaires il ne pourra prendre en charge qu'environ 90% des activités.</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Justement, j’y ai réfléchi. J’ai un certain nombre de propositions à vous faire. Monsieur TIFFON, le responsable commercial, pourrait reprendre toute la gestion des clients excepté le suivi des règlements et des relances. Il pourrait également se charger de l’actualisation des outils de suivi d’activités, du site web et de la plate-forme collaborative.</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 xml:space="preserve">Oui, cela a l’air plutôt bien. Mme DUBOIS, la responsable des achats, </w:t>
      </w:r>
      <w:r w:rsidRPr="006D0447">
        <w:rPr>
          <w:rFonts w:ascii="Arial" w:hAnsi="Arial" w:cs="Arial"/>
          <w:sz w:val="22"/>
          <w:szCs w:val="22"/>
        </w:rPr>
        <w:t xml:space="preserve">peut provisoirement assurer l’ensemble de </w:t>
      </w:r>
      <w:r>
        <w:rPr>
          <w:rFonts w:ascii="Arial" w:hAnsi="Arial" w:cs="Arial"/>
          <w:sz w:val="22"/>
          <w:szCs w:val="22"/>
        </w:rPr>
        <w:t>la</w:t>
      </w:r>
      <w:r w:rsidRPr="006D0447">
        <w:rPr>
          <w:rFonts w:ascii="Arial" w:hAnsi="Arial" w:cs="Arial"/>
          <w:sz w:val="22"/>
          <w:szCs w:val="22"/>
        </w:rPr>
        <w:t xml:space="preserve"> gestion</w:t>
      </w:r>
      <w:r>
        <w:rPr>
          <w:rFonts w:ascii="Arial" w:hAnsi="Arial" w:cs="Arial"/>
          <w:sz w:val="22"/>
          <w:szCs w:val="22"/>
        </w:rPr>
        <w:t xml:space="preserve"> des relations fournisseurs. N’oubliez pas qu’elle a aussi des compétences en gestion des ressources humaines et peut donc assurer ces tâches. </w:t>
      </w:r>
    </w:p>
    <w:p w:rsidR="0065636A" w:rsidRPr="00736B78" w:rsidRDefault="0065636A" w:rsidP="002501B4">
      <w:pPr>
        <w:tabs>
          <w:tab w:val="left" w:pos="1418"/>
        </w:tabs>
        <w:ind w:left="1276" w:hanging="1276"/>
        <w:jc w:val="both"/>
        <w:rPr>
          <w:rFonts w:ascii="Arial" w:hAnsi="Arial" w:cs="Arial"/>
          <w:sz w:val="16"/>
          <w:szCs w:val="16"/>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J’ai déjà établi un profil que je compte donner à l’agence de travail temporaire. J’insiste sur la maîtrise des TIC. Il devra avoir un bon esprit de synthèse, être ordonné et méticuleux, et être très à l’aise au téléphone notamment pour la relance.</w:t>
      </w:r>
    </w:p>
    <w:p w:rsidR="0065636A" w:rsidRPr="00736B78" w:rsidRDefault="0065636A" w:rsidP="002501B4">
      <w:pPr>
        <w:tabs>
          <w:tab w:val="left" w:pos="1418"/>
        </w:tabs>
        <w:ind w:left="1276" w:hanging="1276"/>
        <w:jc w:val="both"/>
        <w:rPr>
          <w:rFonts w:ascii="Arial" w:hAnsi="Arial" w:cs="Arial"/>
          <w:sz w:val="16"/>
          <w:szCs w:val="16"/>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Il faudrait aussi alléger le travail de Mme DUBOIS et de M.TIFFON de toutes leurs tâches de gestion courante et du classement des dossiers clients qui pourraient être confiées à votre remplaçant de façon à ne pas trop les surcharger de travail. Je vous laisse me faire une proposition de répartition des tâches des personnes concernées.</w:t>
      </w:r>
    </w:p>
    <w:p w:rsidR="0065636A" w:rsidRPr="00736B78" w:rsidRDefault="0065636A" w:rsidP="002501B4">
      <w:pPr>
        <w:tabs>
          <w:tab w:val="left" w:pos="1418"/>
        </w:tabs>
        <w:ind w:left="1276" w:hanging="1276"/>
        <w:jc w:val="both"/>
        <w:rPr>
          <w:rFonts w:ascii="Arial" w:hAnsi="Arial" w:cs="Arial"/>
          <w:sz w:val="16"/>
          <w:szCs w:val="16"/>
        </w:rPr>
      </w:pPr>
    </w:p>
    <w:p w:rsidR="0065636A" w:rsidRDefault="0065636A" w:rsidP="00CD6845">
      <w:pPr>
        <w:tabs>
          <w:tab w:val="left" w:pos="1418"/>
        </w:tabs>
        <w:spacing w:line="276" w:lineRule="auto"/>
        <w:jc w:val="both"/>
        <w:rPr>
          <w:rFonts w:ascii="Arial" w:hAnsi="Arial" w:cs="Arial"/>
          <w:sz w:val="22"/>
          <w:szCs w:val="22"/>
        </w:rPr>
      </w:pPr>
      <w:r>
        <w:rPr>
          <w:rFonts w:ascii="Arial" w:hAnsi="Arial" w:cs="Arial"/>
          <w:sz w:val="22"/>
          <w:szCs w:val="22"/>
        </w:rPr>
        <w:t>Vous :</w:t>
      </w:r>
      <w:r>
        <w:rPr>
          <w:rFonts w:ascii="Arial" w:hAnsi="Arial" w:cs="Arial"/>
          <w:sz w:val="22"/>
          <w:szCs w:val="22"/>
        </w:rPr>
        <w:tab/>
        <w:t>Je vous prépare ça pour la fin de semaine.</w:t>
      </w:r>
    </w:p>
    <w:p w:rsidR="0065636A" w:rsidRDefault="0065636A" w:rsidP="00BF4F90">
      <w:pPr>
        <w:tabs>
          <w:tab w:val="left" w:pos="1418"/>
        </w:tabs>
        <w:spacing w:line="276" w:lineRule="auto"/>
        <w:jc w:val="both"/>
        <w:rPr>
          <w:rFonts w:ascii="Arial" w:hAnsi="Arial" w:cs="Arial"/>
          <w:b/>
          <w:szCs w:val="22"/>
        </w:rPr>
      </w:pPr>
      <w:r>
        <w:rPr>
          <w:rFonts w:ascii="Arial" w:hAnsi="Arial" w:cs="Arial"/>
          <w:sz w:val="22"/>
          <w:szCs w:val="22"/>
        </w:rPr>
        <w:br w:type="page"/>
      </w:r>
      <w:r>
        <w:rPr>
          <w:rFonts w:ascii="Arial" w:hAnsi="Arial" w:cs="Arial"/>
          <w:b/>
          <w:szCs w:val="22"/>
        </w:rPr>
        <w:t>Document 4 : FICHE</w:t>
      </w:r>
      <w:r w:rsidRPr="00103374">
        <w:rPr>
          <w:rFonts w:ascii="Arial" w:hAnsi="Arial" w:cs="Arial"/>
          <w:b/>
          <w:szCs w:val="22"/>
        </w:rPr>
        <w:t xml:space="preserve"> D’ANALYSE DES TÂCHES ET DES ACTIVITÉS </w:t>
      </w:r>
      <w:r>
        <w:rPr>
          <w:rFonts w:ascii="Arial" w:hAnsi="Arial" w:cs="Arial"/>
          <w:b/>
          <w:szCs w:val="22"/>
        </w:rPr>
        <w:t>DE L'ASSISTANT</w:t>
      </w:r>
    </w:p>
    <w:p w:rsidR="0065636A" w:rsidRDefault="0065636A"/>
    <w:p w:rsidR="0065636A" w:rsidRDefault="0065636A"/>
    <w:p w:rsidR="0065636A" w:rsidRDefault="0065636A"/>
    <w:tbl>
      <w:tblPr>
        <w:tblW w:w="0" w:type="auto"/>
        <w:tblInd w:w="-34" w:type="dxa"/>
        <w:tblLook w:val="00A0" w:firstRow="1" w:lastRow="0" w:firstColumn="1" w:lastColumn="0" w:noHBand="0" w:noVBand="0"/>
      </w:tblPr>
      <w:tblGrid>
        <w:gridCol w:w="10114"/>
      </w:tblGrid>
      <w:tr w:rsidR="0065636A" w:rsidRPr="00FD73FE" w:rsidTr="002A5ECF">
        <w:tc>
          <w:tcPr>
            <w:tcW w:w="10114" w:type="dxa"/>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4"/>
              <w:gridCol w:w="784"/>
              <w:gridCol w:w="1843"/>
            </w:tblGrid>
            <w:tr w:rsidR="0065636A" w:rsidRPr="00553C9F" w:rsidTr="00B45756">
              <w:trPr>
                <w:trHeight w:val="55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65636A" w:rsidRPr="00553C9F" w:rsidRDefault="0065636A" w:rsidP="00BF0D50">
                  <w:pPr>
                    <w:tabs>
                      <w:tab w:val="left" w:pos="1276"/>
                    </w:tabs>
                    <w:overflowPunct w:val="0"/>
                    <w:autoSpaceDE w:val="0"/>
                    <w:autoSpaceDN w:val="0"/>
                    <w:adjustRightInd w:val="0"/>
                    <w:jc w:val="center"/>
                    <w:textAlignment w:val="baseline"/>
                    <w:rPr>
                      <w:rFonts w:ascii="Arial" w:hAnsi="Arial" w:cs="Arial"/>
                    </w:rPr>
                  </w:pPr>
                  <w:r>
                    <w:br w:type="page"/>
                  </w:r>
                  <w:r w:rsidRPr="00553C9F">
                    <w:rPr>
                      <w:rFonts w:ascii="Arial" w:hAnsi="Arial" w:cs="Arial"/>
                      <w:sz w:val="22"/>
                      <w:szCs w:val="22"/>
                    </w:rPr>
                    <w:t>FICHE D’ANALYSE DES TÂCHES ET DES ACTIVITÉS</w:t>
                  </w:r>
                </w:p>
              </w:tc>
            </w:tr>
            <w:tr w:rsidR="0065636A" w:rsidRPr="00553C9F" w:rsidTr="00B45756">
              <w:trPr>
                <w:trHeight w:val="567"/>
              </w:trPr>
              <w:tc>
                <w:tcPr>
                  <w:tcW w:w="7154"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C02516">
                    <w:rPr>
                      <w:rFonts w:ascii="Arial" w:hAnsi="Arial" w:cs="Arial"/>
                      <w:sz w:val="22"/>
                      <w:szCs w:val="22"/>
                      <w:u w:val="single"/>
                    </w:rPr>
                    <w:t>Service</w:t>
                  </w:r>
                  <w:r w:rsidRPr="00553C9F">
                    <w:rPr>
                      <w:rFonts w:ascii="Arial" w:hAnsi="Arial" w:cs="Arial"/>
                      <w:sz w:val="22"/>
                      <w:szCs w:val="22"/>
                    </w:rPr>
                    <w:t xml:space="preserve"> : </w:t>
                  </w:r>
                  <w:r w:rsidRPr="00C02516">
                    <w:rPr>
                      <w:rFonts w:ascii="Arial" w:hAnsi="Arial" w:cs="Arial"/>
                      <w:b/>
                      <w:sz w:val="22"/>
                      <w:szCs w:val="22"/>
                    </w:rPr>
                    <w:t>A</w:t>
                  </w:r>
                  <w:r>
                    <w:rPr>
                      <w:rFonts w:ascii="Arial" w:hAnsi="Arial" w:cs="Arial"/>
                      <w:b/>
                      <w:sz w:val="22"/>
                      <w:szCs w:val="22"/>
                    </w:rPr>
                    <w:t>DMINISTRATIF</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2"/>
                    <w:jc w:val="both"/>
                    <w:textAlignment w:val="baseline"/>
                    <w:rPr>
                      <w:rFonts w:ascii="Arial" w:hAnsi="Arial" w:cs="Arial"/>
                    </w:rPr>
                  </w:pPr>
                  <w:r w:rsidRPr="00553C9F">
                    <w:rPr>
                      <w:rFonts w:ascii="Arial" w:hAnsi="Arial" w:cs="Arial"/>
                      <w:sz w:val="22"/>
                      <w:szCs w:val="22"/>
                    </w:rPr>
                    <w:t>Nom :</w:t>
                  </w:r>
                  <w:r>
                    <w:rPr>
                      <w:rFonts w:ascii="Arial" w:hAnsi="Arial" w:cs="Arial"/>
                      <w:sz w:val="22"/>
                      <w:szCs w:val="22"/>
                    </w:rPr>
                    <w:t xml:space="preserve"> </w:t>
                  </w:r>
                  <w:r w:rsidRPr="00433BAF">
                    <w:rPr>
                      <w:rFonts w:ascii="Arial" w:hAnsi="Arial" w:cs="Arial"/>
                      <w:b/>
                      <w:sz w:val="22"/>
                      <w:szCs w:val="22"/>
                    </w:rPr>
                    <w:t>X</w:t>
                  </w:r>
                </w:p>
              </w:tc>
            </w:tr>
            <w:tr w:rsidR="0065636A" w:rsidRPr="00553C9F" w:rsidTr="00B45756">
              <w:trPr>
                <w:trHeight w:val="567"/>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636A" w:rsidRPr="00553C9F" w:rsidRDefault="0065636A" w:rsidP="00B45756">
                  <w:pPr>
                    <w:tabs>
                      <w:tab w:val="left" w:pos="1276"/>
                    </w:tabs>
                    <w:overflowPunct w:val="0"/>
                    <w:autoSpaceDE w:val="0"/>
                    <w:autoSpaceDN w:val="0"/>
                    <w:adjustRightInd w:val="0"/>
                    <w:ind w:left="34"/>
                    <w:textAlignment w:val="baseline"/>
                    <w:rPr>
                      <w:rFonts w:ascii="Arial" w:hAnsi="Arial" w:cs="Arial"/>
                    </w:rPr>
                  </w:pPr>
                  <w:r w:rsidRPr="00C02516">
                    <w:rPr>
                      <w:rFonts w:ascii="Arial" w:hAnsi="Arial" w:cs="Arial"/>
                      <w:sz w:val="22"/>
                      <w:szCs w:val="22"/>
                      <w:u w:val="single"/>
                    </w:rPr>
                    <w:t>Poste</w:t>
                  </w:r>
                  <w:r w:rsidRPr="00553C9F">
                    <w:rPr>
                      <w:rFonts w:ascii="Arial" w:hAnsi="Arial" w:cs="Arial"/>
                      <w:sz w:val="22"/>
                      <w:szCs w:val="22"/>
                    </w:rPr>
                    <w:t xml:space="preserve"> : </w:t>
                  </w:r>
                  <w:r>
                    <w:rPr>
                      <w:rFonts w:ascii="Arial" w:hAnsi="Arial" w:cs="Arial"/>
                      <w:b/>
                      <w:sz w:val="22"/>
                      <w:szCs w:val="22"/>
                    </w:rPr>
                    <w:t>ASSISTANT DE GESTION</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533"/>
                    <w:jc w:val="center"/>
                    <w:textAlignment w:val="baseline"/>
                    <w:rPr>
                      <w:rFonts w:ascii="Arial" w:hAnsi="Arial" w:cs="Arial"/>
                      <w:b/>
                    </w:rPr>
                  </w:pPr>
                  <w:r w:rsidRPr="00553C9F">
                    <w:rPr>
                      <w:rFonts w:ascii="Arial" w:hAnsi="Arial" w:cs="Arial"/>
                      <w:b/>
                      <w:sz w:val="22"/>
                      <w:szCs w:val="22"/>
                    </w:rPr>
                    <w:t>Liste des tâches et activités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b/>
                    </w:rPr>
                  </w:pPr>
                  <w:r>
                    <w:rPr>
                      <w:rFonts w:ascii="Arial" w:hAnsi="Arial" w:cs="Arial"/>
                      <w:b/>
                      <w:sz w:val="22"/>
                      <w:szCs w:val="22"/>
                    </w:rPr>
                    <w:t>Heures /</w:t>
                  </w:r>
                </w:p>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b/>
                    </w:rPr>
                  </w:pPr>
                  <w:r w:rsidRPr="00553C9F">
                    <w:rPr>
                      <w:rFonts w:ascii="Arial" w:hAnsi="Arial" w:cs="Arial"/>
                      <w:b/>
                      <w:sz w:val="22"/>
                      <w:szCs w:val="22"/>
                    </w:rPr>
                    <w:t>Semaine</w:t>
                  </w:r>
                </w:p>
              </w:tc>
            </w:tr>
            <w:tr w:rsidR="0065636A" w:rsidRPr="00A30934"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A30934" w:rsidRDefault="0065636A" w:rsidP="00EE637B">
                  <w:pPr>
                    <w:tabs>
                      <w:tab w:val="left" w:pos="1276"/>
                    </w:tabs>
                    <w:overflowPunct w:val="0"/>
                    <w:autoSpaceDE w:val="0"/>
                    <w:autoSpaceDN w:val="0"/>
                    <w:adjustRightInd w:val="0"/>
                    <w:ind w:left="-79"/>
                    <w:textAlignment w:val="baseline"/>
                    <w:rPr>
                      <w:rFonts w:ascii="Arial" w:hAnsi="Arial" w:cs="Arial"/>
                      <w:b/>
                    </w:rPr>
                  </w:pPr>
                  <w:r w:rsidRPr="00A30934">
                    <w:rPr>
                      <w:rFonts w:ascii="Arial" w:hAnsi="Arial" w:cs="Arial"/>
                      <w:b/>
                      <w:sz w:val="22"/>
                      <w:szCs w:val="22"/>
                    </w:rPr>
                    <w:t>Gestion des relations clients et fournisseurs</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10</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Répo</w:t>
                  </w:r>
                  <w:r>
                    <w:rPr>
                      <w:rFonts w:ascii="Arial" w:hAnsi="Arial" w:cs="Arial"/>
                      <w:sz w:val="22"/>
                      <w:szCs w:val="22"/>
                    </w:rPr>
                    <w:t>nse aux appels d’offres</w:t>
                  </w:r>
                  <w:r w:rsidRPr="00553C9F">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 xml:space="preserve">Suivi des dossiers </w:t>
                  </w:r>
                  <w:r w:rsidRPr="00553C9F">
                    <w:rPr>
                      <w:rFonts w:ascii="Arial" w:hAnsi="Arial" w:cs="Arial"/>
                      <w:sz w:val="22"/>
                      <w:szCs w:val="22"/>
                    </w:rPr>
                    <w:t xml:space="preserve">des clients </w:t>
                  </w:r>
                  <w:r>
                    <w:rPr>
                      <w:rFonts w:ascii="Arial" w:hAnsi="Arial" w:cs="Arial"/>
                      <w:sz w:val="22"/>
                      <w:szCs w:val="22"/>
                    </w:rPr>
                    <w:t>et facturation</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Suivi des règlements clients et relance</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2</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Saisie des commandes et règlement des fournisseurs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4</w:t>
                  </w:r>
                </w:p>
              </w:tc>
            </w:tr>
            <w:tr w:rsidR="0065636A" w:rsidRPr="00646148"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646148" w:rsidRDefault="0065636A" w:rsidP="00EE637B">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w:t>
                  </w:r>
                  <w:r>
                    <w:rPr>
                      <w:rFonts w:ascii="Arial" w:hAnsi="Arial" w:cs="Arial"/>
                      <w:b/>
                      <w:sz w:val="28"/>
                    </w:rPr>
                    <w:t>7</w:t>
                  </w:r>
                  <w:r w:rsidRPr="00976DF7">
                    <w:rPr>
                      <w:rFonts w:ascii="Arial" w:hAnsi="Arial" w:cs="Arial"/>
                      <w:b/>
                      <w:sz w:val="28"/>
                    </w:rPr>
                    <w:t>,5</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Conception et actualisation des outils de suivi d’activité</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Organisation de réunions et rédaction des comptes rendus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1,5</w:t>
                  </w:r>
                </w:p>
              </w:tc>
            </w:tr>
            <w:tr w:rsidR="0065636A" w:rsidRPr="00657E03"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Gestion de documents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6</w:t>
                  </w:r>
                </w:p>
              </w:tc>
            </w:tr>
            <w:tr w:rsidR="0065636A" w:rsidRPr="00657E03"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Élaboration de statistiques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sidRPr="00657E03">
                    <w:rPr>
                      <w:rFonts w:ascii="Arial" w:hAnsi="Arial" w:cs="Arial"/>
                      <w:sz w:val="22"/>
                      <w:szCs w:val="22"/>
                    </w:rPr>
                    <w:t>1,5</w:t>
                  </w:r>
                </w:p>
              </w:tc>
            </w:tr>
            <w:tr w:rsidR="0065636A" w:rsidRPr="00657E03"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Organisation des déplacements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sidRPr="00657E03">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Téléphone</w:t>
                  </w:r>
                  <w:r>
                    <w:rPr>
                      <w:rFonts w:ascii="Arial" w:hAnsi="Arial" w:cs="Arial"/>
                      <w:sz w:val="22"/>
                      <w:szCs w:val="22"/>
                    </w:rPr>
                    <w:t xml:space="preserve">, </w:t>
                  </w:r>
                  <w:r w:rsidRPr="00657E03">
                    <w:rPr>
                      <w:rFonts w:ascii="Arial" w:hAnsi="Arial" w:cs="Arial"/>
                      <w:sz w:val="22"/>
                      <w:szCs w:val="22"/>
                    </w:rPr>
                    <w:t>messagerie</w:t>
                  </w:r>
                  <w:r>
                    <w:rPr>
                      <w:rFonts w:ascii="Arial" w:hAnsi="Arial" w:cs="Arial"/>
                      <w:sz w:val="22"/>
                      <w:szCs w:val="22"/>
                    </w:rPr>
                    <w:t xml:space="preserve"> et tenue des agendas </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4</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Mise à jour du site Web</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0,5</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Animation de la plateforme de travail collaboratif</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sidRPr="00646148">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Gestion des sauvegardes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w:t>
                  </w:r>
                </w:p>
              </w:tc>
            </w:tr>
            <w:tr w:rsidR="0065636A" w:rsidRPr="00646148" w:rsidTr="00EE637B">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5636A" w:rsidRPr="00646148" w:rsidRDefault="0065636A" w:rsidP="00741C0D">
                  <w:pPr>
                    <w:tabs>
                      <w:tab w:val="left" w:pos="1276"/>
                    </w:tabs>
                    <w:overflowPunct w:val="0"/>
                    <w:autoSpaceDE w:val="0"/>
                    <w:autoSpaceDN w:val="0"/>
                    <w:adjustRightInd w:val="0"/>
                    <w:textAlignment w:val="baseline"/>
                    <w:rPr>
                      <w:rFonts w:ascii="Arial" w:hAnsi="Arial" w:cs="Arial"/>
                      <w:b/>
                    </w:rPr>
                  </w:pPr>
                  <w:r w:rsidRPr="00646148">
                    <w:rPr>
                      <w:rFonts w:ascii="Arial" w:hAnsi="Arial" w:cs="Arial"/>
                      <w:b/>
                      <w:sz w:val="22"/>
                      <w:szCs w:val="22"/>
                    </w:rPr>
                    <w:t>Gestion des ressources humaines</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2,5</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estimée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0</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nette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3</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Taux d’engagement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9</w:t>
                  </w:r>
                  <w:r>
                    <w:rPr>
                      <w:rFonts w:ascii="Arial" w:hAnsi="Arial" w:cs="Arial"/>
                      <w:b/>
                      <w:sz w:val="28"/>
                    </w:rPr>
                    <w:t>4</w:t>
                  </w:r>
                  <w:r w:rsidRPr="00976DF7">
                    <w:rPr>
                      <w:rFonts w:ascii="Arial" w:hAnsi="Arial" w:cs="Arial"/>
                      <w:b/>
                      <w:sz w:val="28"/>
                    </w:rPr>
                    <w:t>,</w:t>
                  </w:r>
                  <w:r>
                    <w:rPr>
                      <w:rFonts w:ascii="Arial" w:hAnsi="Arial" w:cs="Arial"/>
                      <w:b/>
                      <w:sz w:val="28"/>
                    </w:rPr>
                    <w:t xml:space="preserve">29 </w:t>
                  </w:r>
                  <w:r w:rsidRPr="00976DF7">
                    <w:rPr>
                      <w:rFonts w:ascii="Arial" w:hAnsi="Arial" w:cs="Arial"/>
                      <w:b/>
                      <w:sz w:val="28"/>
                    </w:rPr>
                    <w:t>%</w:t>
                  </w:r>
                </w:p>
              </w:tc>
            </w:tr>
          </w:tbl>
          <w:p w:rsidR="0065636A" w:rsidRDefault="0065636A" w:rsidP="001247FA">
            <w:pPr>
              <w:rPr>
                <w:rFonts w:ascii="Arial" w:hAnsi="Arial" w:cs="Arial"/>
                <w:b/>
              </w:rPr>
            </w:pPr>
            <w:r>
              <w:rPr>
                <w:rFonts w:ascii="Arial" w:hAnsi="Arial" w:cs="Arial"/>
                <w:b/>
                <w:sz w:val="22"/>
                <w:szCs w:val="22"/>
              </w:rPr>
              <w:br w:type="page"/>
            </w:r>
          </w:p>
          <w:p w:rsidR="0065636A" w:rsidRDefault="0065636A" w:rsidP="001247FA">
            <w:pPr>
              <w:rPr>
                <w:rFonts w:ascii="Arial" w:hAnsi="Arial" w:cs="Arial"/>
                <w:b/>
              </w:rPr>
            </w:pPr>
          </w:p>
          <w:p w:rsidR="0065636A" w:rsidRDefault="0065636A" w:rsidP="00BF0D50">
            <w:pPr>
              <w:tabs>
                <w:tab w:val="left" w:pos="1276"/>
              </w:tabs>
              <w:ind w:left="1276" w:hanging="1276"/>
              <w:jc w:val="both"/>
              <w:rPr>
                <w:rFonts w:ascii="Arial" w:hAnsi="Arial" w:cs="Arial"/>
              </w:rPr>
            </w:pPr>
            <w:r>
              <w:rPr>
                <w:rFonts w:ascii="Arial" w:hAnsi="Arial" w:cs="Arial"/>
                <w:sz w:val="22"/>
                <w:szCs w:val="22"/>
              </w:rPr>
              <w:t>Remarque : pour tenir compte des temps non productifs, on majore de 10 % la charge estimée ce qui détermine la charge nette. Le taux d’engagement correspond à la charge nette rapportée au temps de travail réel théorique.</w:t>
            </w: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tabs>
                <w:tab w:val="left" w:pos="1594"/>
              </w:tabs>
              <w:ind w:left="1594" w:hanging="1594"/>
              <w:rPr>
                <w:rFonts w:ascii="Arial" w:hAnsi="Arial" w:cs="Arial"/>
                <w:b/>
              </w:rPr>
            </w:pPr>
            <w:r>
              <w:rPr>
                <w:rFonts w:ascii="Arial" w:hAnsi="Arial" w:cs="Arial"/>
                <w:b/>
                <w:szCs w:val="22"/>
              </w:rPr>
              <w:t>Document 5 : FICHE</w:t>
            </w:r>
            <w:r w:rsidRPr="00103374">
              <w:rPr>
                <w:rFonts w:ascii="Arial" w:hAnsi="Arial" w:cs="Arial"/>
                <w:b/>
                <w:szCs w:val="22"/>
              </w:rPr>
              <w:t xml:space="preserve"> D’ANALYSE DES TÂCHES ET DES ACTIVITÉS </w:t>
            </w:r>
            <w:r>
              <w:rPr>
                <w:rFonts w:ascii="Arial" w:hAnsi="Arial" w:cs="Arial"/>
                <w:b/>
                <w:szCs w:val="22"/>
              </w:rPr>
              <w:t>DU RESPONSABLE COMMERCIAL</w:t>
            </w:r>
            <w:r>
              <w:rPr>
                <w:rFonts w:ascii="Arial" w:hAnsi="Arial" w:cs="Arial"/>
                <w:b/>
                <w:sz w:val="22"/>
                <w:szCs w:val="22"/>
              </w:rPr>
              <w:t xml:space="preserve"> </w:t>
            </w:r>
          </w:p>
          <w:p w:rsidR="0065636A" w:rsidRDefault="0065636A" w:rsidP="001247FA">
            <w:pPr>
              <w:tabs>
                <w:tab w:val="left" w:pos="1594"/>
              </w:tabs>
              <w:ind w:left="1594" w:hanging="1594"/>
              <w:rPr>
                <w:rFonts w:ascii="Arial" w:hAnsi="Arial" w:cs="Arial"/>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4"/>
              <w:gridCol w:w="784"/>
              <w:gridCol w:w="1843"/>
            </w:tblGrid>
            <w:tr w:rsidR="0065636A" w:rsidRPr="00553C9F" w:rsidTr="00FB2E30">
              <w:tc>
                <w:tcPr>
                  <w:tcW w:w="9781"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65636A" w:rsidRPr="00553C9F" w:rsidRDefault="0065636A" w:rsidP="00FB2E30">
                  <w:pPr>
                    <w:tabs>
                      <w:tab w:val="left" w:pos="1276"/>
                    </w:tabs>
                    <w:overflowPunct w:val="0"/>
                    <w:autoSpaceDE w:val="0"/>
                    <w:autoSpaceDN w:val="0"/>
                    <w:adjustRightInd w:val="0"/>
                    <w:spacing w:before="120" w:after="120"/>
                    <w:jc w:val="center"/>
                    <w:textAlignment w:val="baseline"/>
                    <w:rPr>
                      <w:rFonts w:ascii="Arial" w:hAnsi="Arial" w:cs="Arial"/>
                    </w:rPr>
                  </w:pPr>
                  <w:r w:rsidRPr="00553C9F">
                    <w:rPr>
                      <w:rFonts w:ascii="Arial" w:hAnsi="Arial" w:cs="Arial"/>
                      <w:sz w:val="22"/>
                      <w:szCs w:val="22"/>
                    </w:rPr>
                    <w:t>FICHE D’ANALYSE DES TÂCHES ET DES ACTIVITÉS</w:t>
                  </w:r>
                </w:p>
              </w:tc>
            </w:tr>
            <w:tr w:rsidR="0065636A" w:rsidRPr="00553C9F" w:rsidTr="00BF0D50">
              <w:trPr>
                <w:trHeight w:val="454"/>
              </w:trPr>
              <w:tc>
                <w:tcPr>
                  <w:tcW w:w="7154"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C02516">
                    <w:rPr>
                      <w:rFonts w:ascii="Arial" w:hAnsi="Arial" w:cs="Arial"/>
                      <w:sz w:val="22"/>
                      <w:szCs w:val="22"/>
                      <w:u w:val="single"/>
                    </w:rPr>
                    <w:t>Service</w:t>
                  </w:r>
                  <w:r w:rsidRPr="00553C9F">
                    <w:rPr>
                      <w:rFonts w:ascii="Arial" w:hAnsi="Arial" w:cs="Arial"/>
                      <w:sz w:val="22"/>
                      <w:szCs w:val="22"/>
                    </w:rPr>
                    <w:t xml:space="preserve"> : </w:t>
                  </w:r>
                  <w:r>
                    <w:rPr>
                      <w:rFonts w:ascii="Arial" w:hAnsi="Arial" w:cs="Arial"/>
                      <w:b/>
                      <w:sz w:val="22"/>
                      <w:szCs w:val="22"/>
                    </w:rPr>
                    <w:t>COMMERCIAL</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2"/>
                    <w:jc w:val="both"/>
                    <w:textAlignment w:val="baseline"/>
                    <w:rPr>
                      <w:rFonts w:ascii="Arial" w:hAnsi="Arial" w:cs="Arial"/>
                    </w:rPr>
                  </w:pPr>
                  <w:r w:rsidRPr="00553C9F">
                    <w:rPr>
                      <w:rFonts w:ascii="Arial" w:hAnsi="Arial" w:cs="Arial"/>
                      <w:sz w:val="22"/>
                      <w:szCs w:val="22"/>
                    </w:rPr>
                    <w:t>Nom :</w:t>
                  </w:r>
                  <w:r>
                    <w:rPr>
                      <w:rFonts w:ascii="Arial" w:hAnsi="Arial" w:cs="Arial"/>
                      <w:sz w:val="22"/>
                      <w:szCs w:val="22"/>
                    </w:rPr>
                    <w:t xml:space="preserve"> </w:t>
                  </w:r>
                  <w:r w:rsidRPr="00433BAF">
                    <w:rPr>
                      <w:rFonts w:ascii="Arial" w:hAnsi="Arial" w:cs="Arial"/>
                      <w:b/>
                      <w:sz w:val="22"/>
                      <w:szCs w:val="22"/>
                    </w:rPr>
                    <w:t>G. TIFFON</w:t>
                  </w:r>
                </w:p>
              </w:tc>
            </w:tr>
            <w:tr w:rsidR="0065636A" w:rsidRPr="00553C9F" w:rsidTr="00BF0D50">
              <w:trPr>
                <w:trHeight w:val="454"/>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636A" w:rsidRPr="00553C9F" w:rsidRDefault="0065636A" w:rsidP="00B45756">
                  <w:pPr>
                    <w:tabs>
                      <w:tab w:val="left" w:pos="1276"/>
                    </w:tabs>
                    <w:overflowPunct w:val="0"/>
                    <w:autoSpaceDE w:val="0"/>
                    <w:autoSpaceDN w:val="0"/>
                    <w:adjustRightInd w:val="0"/>
                    <w:ind w:left="34"/>
                    <w:textAlignment w:val="baseline"/>
                    <w:rPr>
                      <w:rFonts w:ascii="Arial" w:hAnsi="Arial" w:cs="Arial"/>
                    </w:rPr>
                  </w:pPr>
                  <w:r w:rsidRPr="00C02516">
                    <w:rPr>
                      <w:rFonts w:ascii="Arial" w:hAnsi="Arial" w:cs="Arial"/>
                      <w:sz w:val="22"/>
                      <w:szCs w:val="22"/>
                      <w:u w:val="single"/>
                    </w:rPr>
                    <w:t>Poste</w:t>
                  </w:r>
                  <w:r w:rsidRPr="00553C9F">
                    <w:rPr>
                      <w:rFonts w:ascii="Arial" w:hAnsi="Arial" w:cs="Arial"/>
                      <w:sz w:val="22"/>
                      <w:szCs w:val="22"/>
                    </w:rPr>
                    <w:t xml:space="preserve"> : </w:t>
                  </w:r>
                  <w:r>
                    <w:rPr>
                      <w:rFonts w:ascii="Arial" w:hAnsi="Arial" w:cs="Arial"/>
                      <w:b/>
                      <w:sz w:val="22"/>
                      <w:szCs w:val="22"/>
                    </w:rPr>
                    <w:t>RESPONSABLE COMMERCIAL</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533"/>
                    <w:jc w:val="center"/>
                    <w:textAlignment w:val="baseline"/>
                    <w:rPr>
                      <w:rFonts w:ascii="Arial" w:hAnsi="Arial" w:cs="Arial"/>
                      <w:b/>
                    </w:rPr>
                  </w:pPr>
                  <w:r w:rsidRPr="00553C9F">
                    <w:rPr>
                      <w:rFonts w:ascii="Arial" w:hAnsi="Arial" w:cs="Arial"/>
                      <w:b/>
                      <w:sz w:val="22"/>
                      <w:szCs w:val="22"/>
                    </w:rPr>
                    <w:t>Liste des tâches et activités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b/>
                    </w:rPr>
                  </w:pPr>
                  <w:r>
                    <w:rPr>
                      <w:rFonts w:ascii="Arial" w:hAnsi="Arial" w:cs="Arial"/>
                      <w:b/>
                      <w:sz w:val="22"/>
                      <w:szCs w:val="22"/>
                    </w:rPr>
                    <w:t>Heures /</w:t>
                  </w:r>
                </w:p>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b/>
                    </w:rPr>
                  </w:pPr>
                  <w:r w:rsidRPr="00553C9F">
                    <w:rPr>
                      <w:rFonts w:ascii="Arial" w:hAnsi="Arial" w:cs="Arial"/>
                      <w:b/>
                      <w:sz w:val="22"/>
                      <w:szCs w:val="22"/>
                    </w:rPr>
                    <w:t>Semaine</w:t>
                  </w:r>
                </w:p>
              </w:tc>
            </w:tr>
            <w:tr w:rsidR="0065636A" w:rsidRPr="00A30934"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A30934" w:rsidRDefault="0065636A" w:rsidP="00024CA9">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Définition et suivi de l’activité commerciale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11</w:t>
                  </w:r>
                </w:p>
              </w:tc>
            </w:tr>
            <w:tr w:rsidR="0065636A" w:rsidRPr="00ED4170"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ED4170" w:rsidRDefault="0065636A" w:rsidP="00024CA9">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Gestion des relations clients</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Pr>
                      <w:rFonts w:ascii="Arial" w:hAnsi="Arial" w:cs="Arial"/>
                      <w:b/>
                      <w:sz w:val="28"/>
                    </w:rPr>
                    <w:t>16</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 xml:space="preserve">Réponse aux appels d’offres </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Gestion des clients et prospects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10</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Veille concurrentielle des produits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2</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both"/>
                    <w:textAlignment w:val="baseline"/>
                    <w:rPr>
                      <w:rFonts w:ascii="Arial" w:hAnsi="Arial" w:cs="Arial"/>
                    </w:rPr>
                  </w:pPr>
                  <w:r w:rsidRPr="00635892">
                    <w:rPr>
                      <w:rFonts w:ascii="Arial" w:hAnsi="Arial" w:cs="Arial"/>
                      <w:sz w:val="22"/>
                      <w:szCs w:val="22"/>
                    </w:rPr>
                    <w:t>Classement des dossiers</w:t>
                  </w:r>
                  <w:r>
                    <w:rPr>
                      <w:rFonts w:ascii="Arial" w:hAnsi="Arial" w:cs="Arial"/>
                      <w:sz w:val="22"/>
                      <w:szCs w:val="22"/>
                    </w:rPr>
                    <w:t xml:space="preserve"> clients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center"/>
                    <w:textAlignment w:val="baseline"/>
                    <w:rPr>
                      <w:rFonts w:ascii="Arial" w:hAnsi="Arial" w:cs="Arial"/>
                    </w:rPr>
                  </w:pPr>
                  <w:r w:rsidRPr="00635892">
                    <w:rPr>
                      <w:rFonts w:ascii="Arial" w:hAnsi="Arial" w:cs="Arial"/>
                      <w:sz w:val="22"/>
                      <w:szCs w:val="22"/>
                    </w:rPr>
                    <w:t>1</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Default="0065636A" w:rsidP="00024CA9">
                  <w:pPr>
                    <w:tabs>
                      <w:tab w:val="left" w:pos="1276"/>
                    </w:tabs>
                    <w:overflowPunct w:val="0"/>
                    <w:autoSpaceDE w:val="0"/>
                    <w:autoSpaceDN w:val="0"/>
                    <w:adjustRightInd w:val="0"/>
                    <w:textAlignment w:val="baseline"/>
                    <w:rPr>
                      <w:rFonts w:ascii="Arial" w:hAnsi="Arial" w:cs="Arial"/>
                    </w:rPr>
                  </w:pPr>
                  <w:r>
                    <w:rPr>
                      <w:rFonts w:ascii="Arial" w:hAnsi="Arial" w:cs="Arial"/>
                      <w:b/>
                      <w:sz w:val="22"/>
                      <w:szCs w:val="22"/>
                    </w:rPr>
                    <w:t>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5,5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both"/>
                    <w:textAlignment w:val="baseline"/>
                    <w:rPr>
                      <w:rFonts w:ascii="Arial" w:hAnsi="Arial" w:cs="Arial"/>
                    </w:rPr>
                  </w:pPr>
                  <w:r w:rsidRPr="00635892">
                    <w:rPr>
                      <w:rFonts w:ascii="Arial" w:hAnsi="Arial" w:cs="Arial"/>
                      <w:sz w:val="22"/>
                      <w:szCs w:val="22"/>
                    </w:rPr>
                    <w:t>Élaboration de statistiques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center"/>
                    <w:textAlignment w:val="baseline"/>
                    <w:rPr>
                      <w:rFonts w:ascii="Arial" w:hAnsi="Arial" w:cs="Arial"/>
                    </w:rPr>
                  </w:pPr>
                  <w:r w:rsidRPr="00635892">
                    <w:rPr>
                      <w:rFonts w:ascii="Arial" w:hAnsi="Arial" w:cs="Arial"/>
                      <w:sz w:val="22"/>
                      <w:szCs w:val="22"/>
                    </w:rPr>
                    <w:t>2</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Gestion</w:t>
                  </w:r>
                  <w:r w:rsidRPr="00635892">
                    <w:rPr>
                      <w:rFonts w:ascii="Arial" w:hAnsi="Arial" w:cs="Arial"/>
                      <w:sz w:val="22"/>
                      <w:szCs w:val="22"/>
                    </w:rPr>
                    <w:t xml:space="preserve"> de document</w:t>
                  </w:r>
                  <w:r>
                    <w:rPr>
                      <w:rFonts w:ascii="Arial" w:hAnsi="Arial" w:cs="Arial"/>
                      <w:sz w:val="22"/>
                      <w:szCs w:val="22"/>
                    </w:rPr>
                    <w: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estimée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2</w:t>
                  </w:r>
                  <w:r w:rsidRPr="00976DF7">
                    <w:rPr>
                      <w:rFonts w:ascii="Arial" w:hAnsi="Arial" w:cs="Arial"/>
                      <w:b/>
                      <w:sz w:val="28"/>
                    </w:rPr>
                    <w:t>,5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nette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5,75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Taux d’engagement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Pr>
                      <w:rFonts w:ascii="Arial" w:hAnsi="Arial" w:cs="Arial"/>
                      <w:b/>
                      <w:sz w:val="28"/>
                    </w:rPr>
                    <w:t xml:space="preserve">102,14 </w:t>
                  </w:r>
                  <w:r w:rsidRPr="00976DF7">
                    <w:rPr>
                      <w:rFonts w:ascii="Arial" w:hAnsi="Arial" w:cs="Arial"/>
                      <w:b/>
                      <w:sz w:val="28"/>
                    </w:rPr>
                    <w:t>%</w:t>
                  </w:r>
                </w:p>
              </w:tc>
            </w:tr>
          </w:tbl>
          <w:p w:rsidR="0065636A" w:rsidRPr="00BF0D50" w:rsidRDefault="0065636A" w:rsidP="005B4163">
            <w:pPr>
              <w:tabs>
                <w:tab w:val="left" w:pos="1276"/>
              </w:tabs>
              <w:ind w:left="1276" w:hanging="1276"/>
              <w:jc w:val="both"/>
              <w:rPr>
                <w:rFonts w:ascii="Arial" w:hAnsi="Arial" w:cs="Arial"/>
                <w:sz w:val="16"/>
                <w:szCs w:val="16"/>
              </w:rPr>
            </w:pPr>
          </w:p>
          <w:p w:rsidR="0065636A" w:rsidRDefault="0065636A" w:rsidP="00F94C7B">
            <w:pPr>
              <w:ind w:left="1594" w:hanging="1594"/>
              <w:rPr>
                <w:rFonts w:ascii="Arial" w:hAnsi="Arial" w:cs="Arial"/>
              </w:rPr>
            </w:pPr>
            <w:r>
              <w:rPr>
                <w:rFonts w:ascii="Arial" w:hAnsi="Arial" w:cs="Arial"/>
                <w:sz w:val="22"/>
                <w:szCs w:val="22"/>
              </w:rPr>
              <w:br w:type="page"/>
            </w:r>
          </w:p>
          <w:p w:rsidR="0065636A" w:rsidRDefault="0065636A" w:rsidP="00F94C7B">
            <w:pPr>
              <w:ind w:left="1594" w:hanging="1594"/>
              <w:rPr>
                <w:rFonts w:ascii="Arial" w:hAnsi="Arial" w:cs="Arial"/>
                <w:b/>
              </w:rPr>
            </w:pPr>
            <w:r>
              <w:rPr>
                <w:rFonts w:ascii="Arial" w:hAnsi="Arial" w:cs="Arial"/>
                <w:b/>
                <w:szCs w:val="22"/>
              </w:rPr>
              <w:t>Document 6 : FICHE</w:t>
            </w:r>
            <w:r w:rsidRPr="00103374">
              <w:rPr>
                <w:rFonts w:ascii="Arial" w:hAnsi="Arial" w:cs="Arial"/>
                <w:b/>
                <w:szCs w:val="22"/>
              </w:rPr>
              <w:t xml:space="preserve"> D’ANALYSE DES TÂCHES ET DES ACTIVITÉS </w:t>
            </w:r>
            <w:r>
              <w:rPr>
                <w:rFonts w:ascii="Arial" w:hAnsi="Arial" w:cs="Arial"/>
                <w:b/>
                <w:szCs w:val="22"/>
              </w:rPr>
              <w:t>DU RESPONSABLE ACHATS</w:t>
            </w:r>
            <w:r>
              <w:rPr>
                <w:rFonts w:ascii="Arial" w:hAnsi="Arial" w:cs="Arial"/>
                <w:b/>
                <w:sz w:val="22"/>
                <w:szCs w:val="22"/>
              </w:rPr>
              <w:t xml:space="preserve"> </w:t>
            </w:r>
          </w:p>
          <w:p w:rsidR="0065636A" w:rsidRDefault="0065636A" w:rsidP="00F94C7B">
            <w:pPr>
              <w:ind w:left="1594" w:hanging="1594"/>
              <w:rPr>
                <w:rFonts w:ascii="Arial" w:hAnsi="Arial"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0"/>
              <w:gridCol w:w="784"/>
              <w:gridCol w:w="1989"/>
            </w:tblGrid>
            <w:tr w:rsidR="0065636A" w:rsidRPr="00553C9F" w:rsidTr="00B45756">
              <w:tc>
                <w:tcPr>
                  <w:tcW w:w="9923" w:type="dxa"/>
                  <w:gridSpan w:val="3"/>
                  <w:tcBorders>
                    <w:top w:val="single" w:sz="4" w:space="0" w:color="auto"/>
                    <w:left w:val="single" w:sz="4" w:space="0" w:color="auto"/>
                    <w:bottom w:val="single" w:sz="4" w:space="0" w:color="auto"/>
                    <w:right w:val="single" w:sz="4" w:space="0" w:color="auto"/>
                  </w:tcBorders>
                  <w:shd w:val="clear" w:color="auto" w:fill="A6A6A6"/>
                </w:tcPr>
                <w:p w:rsidR="0065636A" w:rsidRPr="00553C9F" w:rsidRDefault="0065636A" w:rsidP="00FB2E30">
                  <w:pPr>
                    <w:tabs>
                      <w:tab w:val="left" w:pos="1276"/>
                    </w:tabs>
                    <w:overflowPunct w:val="0"/>
                    <w:autoSpaceDE w:val="0"/>
                    <w:autoSpaceDN w:val="0"/>
                    <w:adjustRightInd w:val="0"/>
                    <w:spacing w:before="120" w:after="120"/>
                    <w:ind w:left="-391"/>
                    <w:jc w:val="center"/>
                    <w:textAlignment w:val="baseline"/>
                    <w:rPr>
                      <w:rFonts w:ascii="Arial" w:hAnsi="Arial" w:cs="Arial"/>
                    </w:rPr>
                  </w:pPr>
                  <w:r w:rsidRPr="00553C9F">
                    <w:rPr>
                      <w:rFonts w:ascii="Arial" w:hAnsi="Arial" w:cs="Arial"/>
                      <w:sz w:val="22"/>
                      <w:szCs w:val="22"/>
                    </w:rPr>
                    <w:t>FICHE D’ANALYSE DES TÂCHES ET DES ACTIVITÉS</w:t>
                  </w:r>
                </w:p>
              </w:tc>
            </w:tr>
            <w:tr w:rsidR="0065636A" w:rsidRPr="00553C9F" w:rsidTr="001F704A">
              <w:trPr>
                <w:trHeight w:val="454"/>
              </w:trPr>
              <w:tc>
                <w:tcPr>
                  <w:tcW w:w="7150"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C02516">
                    <w:rPr>
                      <w:rFonts w:ascii="Arial" w:hAnsi="Arial" w:cs="Arial"/>
                      <w:sz w:val="22"/>
                      <w:szCs w:val="22"/>
                      <w:u w:val="single"/>
                    </w:rPr>
                    <w:t>Service</w:t>
                  </w:r>
                  <w:r w:rsidRPr="00553C9F">
                    <w:rPr>
                      <w:rFonts w:ascii="Arial" w:hAnsi="Arial" w:cs="Arial"/>
                      <w:sz w:val="22"/>
                      <w:szCs w:val="22"/>
                    </w:rPr>
                    <w:t xml:space="preserve"> : </w:t>
                  </w:r>
                  <w:r w:rsidRPr="00C02516">
                    <w:rPr>
                      <w:rFonts w:ascii="Arial" w:hAnsi="Arial" w:cs="Arial"/>
                      <w:b/>
                      <w:sz w:val="22"/>
                      <w:szCs w:val="22"/>
                    </w:rPr>
                    <w:t>ACHATS</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2"/>
                    <w:jc w:val="both"/>
                    <w:textAlignment w:val="baseline"/>
                    <w:rPr>
                      <w:rFonts w:ascii="Arial" w:hAnsi="Arial" w:cs="Arial"/>
                    </w:rPr>
                  </w:pPr>
                  <w:r w:rsidRPr="00553C9F">
                    <w:rPr>
                      <w:rFonts w:ascii="Arial" w:hAnsi="Arial" w:cs="Arial"/>
                      <w:sz w:val="22"/>
                      <w:szCs w:val="22"/>
                    </w:rPr>
                    <w:t>Nom :</w:t>
                  </w:r>
                  <w:r>
                    <w:rPr>
                      <w:rFonts w:ascii="Arial" w:hAnsi="Arial" w:cs="Arial"/>
                      <w:sz w:val="22"/>
                      <w:szCs w:val="22"/>
                    </w:rPr>
                    <w:t xml:space="preserve"> </w:t>
                  </w:r>
                  <w:r w:rsidRPr="00433BAF">
                    <w:rPr>
                      <w:rFonts w:ascii="Arial" w:hAnsi="Arial" w:cs="Arial"/>
                      <w:b/>
                      <w:sz w:val="22"/>
                      <w:szCs w:val="22"/>
                    </w:rPr>
                    <w:t>F. DUBOIS</w:t>
                  </w:r>
                </w:p>
              </w:tc>
            </w:tr>
            <w:tr w:rsidR="0065636A" w:rsidRPr="00553C9F" w:rsidTr="001F704A">
              <w:trPr>
                <w:trHeight w:val="454"/>
              </w:trPr>
              <w:tc>
                <w:tcPr>
                  <w:tcW w:w="9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636A" w:rsidRPr="00553C9F" w:rsidRDefault="0065636A" w:rsidP="00B45756">
                  <w:pPr>
                    <w:tabs>
                      <w:tab w:val="left" w:pos="1276"/>
                    </w:tabs>
                    <w:overflowPunct w:val="0"/>
                    <w:autoSpaceDE w:val="0"/>
                    <w:autoSpaceDN w:val="0"/>
                    <w:adjustRightInd w:val="0"/>
                    <w:ind w:left="34"/>
                    <w:textAlignment w:val="baseline"/>
                    <w:rPr>
                      <w:rFonts w:ascii="Arial" w:hAnsi="Arial" w:cs="Arial"/>
                    </w:rPr>
                  </w:pPr>
                  <w:r w:rsidRPr="00C02516">
                    <w:rPr>
                      <w:rFonts w:ascii="Arial" w:hAnsi="Arial" w:cs="Arial"/>
                      <w:sz w:val="22"/>
                      <w:szCs w:val="22"/>
                      <w:u w:val="single"/>
                    </w:rPr>
                    <w:t>Poste</w:t>
                  </w:r>
                  <w:r w:rsidRPr="00553C9F">
                    <w:rPr>
                      <w:rFonts w:ascii="Arial" w:hAnsi="Arial" w:cs="Arial"/>
                      <w:sz w:val="22"/>
                      <w:szCs w:val="22"/>
                    </w:rPr>
                    <w:t xml:space="preserve"> : </w:t>
                  </w:r>
                  <w:r w:rsidRPr="00553C9F">
                    <w:rPr>
                      <w:rFonts w:ascii="Arial" w:hAnsi="Arial" w:cs="Arial"/>
                      <w:b/>
                      <w:sz w:val="22"/>
                      <w:szCs w:val="22"/>
                    </w:rPr>
                    <w:t>RESPONSABLE DES ACHATS</w:t>
                  </w:r>
                </w:p>
              </w:tc>
            </w:tr>
            <w:tr w:rsidR="0065636A" w:rsidRPr="00553C9F" w:rsidTr="001F704A">
              <w:trPr>
                <w:trHeight w:val="340"/>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533"/>
                    <w:jc w:val="center"/>
                    <w:textAlignment w:val="baseline"/>
                    <w:rPr>
                      <w:rFonts w:ascii="Arial" w:hAnsi="Arial" w:cs="Arial"/>
                      <w:b/>
                    </w:rPr>
                  </w:pPr>
                  <w:r w:rsidRPr="00553C9F">
                    <w:rPr>
                      <w:rFonts w:ascii="Arial" w:hAnsi="Arial" w:cs="Arial"/>
                      <w:b/>
                      <w:sz w:val="22"/>
                      <w:szCs w:val="22"/>
                    </w:rPr>
                    <w:t>Liste des tâches et activités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b/>
                    </w:rPr>
                  </w:pPr>
                  <w:r>
                    <w:rPr>
                      <w:rFonts w:ascii="Arial" w:hAnsi="Arial" w:cs="Arial"/>
                      <w:b/>
                      <w:sz w:val="22"/>
                      <w:szCs w:val="22"/>
                    </w:rPr>
                    <w:t>Heures /</w:t>
                  </w:r>
                </w:p>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b/>
                    </w:rPr>
                  </w:pPr>
                  <w:r w:rsidRPr="00553C9F">
                    <w:rPr>
                      <w:rFonts w:ascii="Arial" w:hAnsi="Arial" w:cs="Arial"/>
                      <w:b/>
                      <w:sz w:val="22"/>
                      <w:szCs w:val="22"/>
                    </w:rPr>
                    <w:t>Semaine</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Default="0065636A" w:rsidP="00024CA9">
                  <w:pPr>
                    <w:tabs>
                      <w:tab w:val="left" w:pos="1276"/>
                    </w:tabs>
                    <w:overflowPunct w:val="0"/>
                    <w:autoSpaceDE w:val="0"/>
                    <w:autoSpaceDN w:val="0"/>
                    <w:adjustRightInd w:val="0"/>
                    <w:textAlignment w:val="baseline"/>
                    <w:rPr>
                      <w:rFonts w:ascii="Arial" w:hAnsi="Arial" w:cs="Arial"/>
                    </w:rPr>
                  </w:pPr>
                  <w:r>
                    <w:rPr>
                      <w:rFonts w:ascii="Arial" w:hAnsi="Arial" w:cs="Arial"/>
                      <w:b/>
                      <w:sz w:val="22"/>
                      <w:szCs w:val="22"/>
                    </w:rPr>
                    <w:t>Définition et suivi de l’activité d’achat</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Pr>
                      <w:rFonts w:ascii="Arial" w:hAnsi="Arial" w:cs="Arial"/>
                      <w:b/>
                      <w:sz w:val="28"/>
                    </w:rPr>
                    <w:t>7</w:t>
                  </w:r>
                </w:p>
              </w:tc>
            </w:tr>
            <w:tr w:rsidR="0065636A" w:rsidRPr="00976DF7"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024CA9">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Gestion des relations fournisseurs</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19</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4"/>
                    <w:jc w:val="both"/>
                    <w:textAlignment w:val="baseline"/>
                    <w:rPr>
                      <w:rFonts w:ascii="Arial" w:hAnsi="Arial" w:cs="Arial"/>
                    </w:rPr>
                  </w:pPr>
                  <w:r>
                    <w:rPr>
                      <w:rFonts w:ascii="Arial" w:hAnsi="Arial" w:cs="Arial"/>
                      <w:sz w:val="22"/>
                      <w:szCs w:val="22"/>
                    </w:rPr>
                    <w:t>Élaboration de cahiers des charges et de contrats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46"/>
                    <w:jc w:val="center"/>
                    <w:textAlignment w:val="baseline"/>
                    <w:rPr>
                      <w:rFonts w:ascii="Arial" w:hAnsi="Arial" w:cs="Arial"/>
                    </w:rPr>
                  </w:pPr>
                  <w:r>
                    <w:rPr>
                      <w:rFonts w:ascii="Arial" w:hAnsi="Arial" w:cs="Arial"/>
                      <w:sz w:val="22"/>
                      <w:szCs w:val="22"/>
                    </w:rPr>
                    <w:t>3</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 xml:space="preserve">Sélection, accueil et RDV des fournisseurs </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12</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34"/>
                    <w:jc w:val="both"/>
                    <w:textAlignment w:val="baseline"/>
                    <w:rPr>
                      <w:rFonts w:ascii="Arial" w:hAnsi="Arial" w:cs="Arial"/>
                    </w:rPr>
                  </w:pPr>
                  <w:r w:rsidRPr="00C02516">
                    <w:rPr>
                      <w:rFonts w:ascii="Arial" w:hAnsi="Arial" w:cs="Arial"/>
                      <w:sz w:val="22"/>
                      <w:szCs w:val="22"/>
                    </w:rPr>
                    <w:t>Saisie de commandes</w:t>
                  </w:r>
                  <w:r>
                    <w:rPr>
                      <w:rFonts w:ascii="Arial" w:hAnsi="Arial" w:cs="Arial"/>
                      <w:sz w:val="22"/>
                      <w:szCs w:val="22"/>
                    </w:rPr>
                    <w:t xml:space="preserve"> et règlement des fournisseurs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46"/>
                    <w:jc w:val="center"/>
                    <w:textAlignment w:val="baseline"/>
                    <w:rPr>
                      <w:rFonts w:ascii="Arial" w:hAnsi="Arial" w:cs="Arial"/>
                    </w:rPr>
                  </w:pPr>
                  <w:r>
                    <w:rPr>
                      <w:rFonts w:ascii="Arial" w:hAnsi="Arial" w:cs="Arial"/>
                      <w:sz w:val="22"/>
                      <w:szCs w:val="22"/>
                    </w:rPr>
                    <w:t>4</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center"/>
                    <w:textAlignment w:val="baseline"/>
                    <w:rPr>
                      <w:rFonts w:ascii="Arial" w:hAnsi="Arial" w:cs="Arial"/>
                      <w:b/>
                    </w:rPr>
                  </w:pPr>
                  <w:r>
                    <w:rPr>
                      <w:rFonts w:ascii="Arial" w:hAnsi="Arial" w:cs="Arial"/>
                      <w:b/>
                    </w:rPr>
                    <w:t>Gestion courante</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5,5</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34"/>
                    <w:jc w:val="both"/>
                    <w:textAlignment w:val="baseline"/>
                    <w:rPr>
                      <w:rFonts w:ascii="Arial" w:hAnsi="Arial" w:cs="Arial"/>
                    </w:rPr>
                  </w:pPr>
                  <w:r w:rsidRPr="00C02516">
                    <w:rPr>
                      <w:rFonts w:ascii="Arial" w:hAnsi="Arial" w:cs="Arial"/>
                      <w:sz w:val="22"/>
                      <w:szCs w:val="22"/>
                    </w:rPr>
                    <w:t xml:space="preserve">Élaboration de statistiques </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2</w:t>
                  </w:r>
                  <w:r w:rsidRPr="00C02516">
                    <w:rPr>
                      <w:rFonts w:ascii="Arial" w:hAnsi="Arial" w:cs="Arial"/>
                      <w:sz w:val="22"/>
                      <w:szCs w:val="22"/>
                    </w:rPr>
                    <w:t>,5</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34"/>
                    <w:jc w:val="both"/>
                    <w:textAlignment w:val="baseline"/>
                    <w:rPr>
                      <w:rFonts w:ascii="Arial" w:hAnsi="Arial" w:cs="Arial"/>
                    </w:rPr>
                  </w:pPr>
                  <w:r>
                    <w:rPr>
                      <w:rFonts w:ascii="Arial" w:hAnsi="Arial" w:cs="Arial"/>
                      <w:sz w:val="22"/>
                      <w:szCs w:val="22"/>
                    </w:rPr>
                    <w:t>Gestion de documents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estimée</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1</w:t>
                  </w:r>
                  <w:r w:rsidRPr="00976DF7">
                    <w:rPr>
                      <w:rFonts w:ascii="Arial" w:hAnsi="Arial" w:cs="Arial"/>
                      <w:b/>
                      <w:sz w:val="28"/>
                    </w:rPr>
                    <w:t>,5</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nette</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4,65</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Taux d’engagement</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9</w:t>
                  </w:r>
                  <w:r>
                    <w:rPr>
                      <w:rFonts w:ascii="Arial" w:hAnsi="Arial" w:cs="Arial"/>
                      <w:b/>
                      <w:sz w:val="28"/>
                    </w:rPr>
                    <w:t xml:space="preserve">9 </w:t>
                  </w:r>
                  <w:r w:rsidRPr="00976DF7">
                    <w:rPr>
                      <w:rFonts w:ascii="Arial" w:hAnsi="Arial" w:cs="Arial"/>
                      <w:b/>
                      <w:sz w:val="28"/>
                    </w:rPr>
                    <w:t>%</w:t>
                  </w:r>
                </w:p>
              </w:tc>
            </w:tr>
          </w:tbl>
          <w:p w:rsidR="0065636A" w:rsidRPr="00E950A0" w:rsidRDefault="0065636A" w:rsidP="006250E6">
            <w:pPr>
              <w:overflowPunct w:val="0"/>
              <w:autoSpaceDE w:val="0"/>
              <w:autoSpaceDN w:val="0"/>
              <w:adjustRightInd w:val="0"/>
              <w:jc w:val="both"/>
              <w:textAlignment w:val="baseline"/>
              <w:rPr>
                <w:rFonts w:ascii="Arial" w:hAnsi="Arial" w:cs="Arial"/>
                <w:b/>
                <w:i/>
              </w:rPr>
            </w:pPr>
          </w:p>
        </w:tc>
      </w:tr>
    </w:tbl>
    <w:p w:rsidR="0065636A" w:rsidRDefault="0065636A" w:rsidP="00664C91">
      <w:pPr>
        <w:spacing w:line="276" w:lineRule="auto"/>
        <w:jc w:val="both"/>
        <w:rPr>
          <w:rStyle w:val="paragraphcontent1"/>
          <w:rFonts w:ascii="Arial" w:hAnsi="Arial"/>
        </w:rPr>
      </w:pPr>
    </w:p>
    <w:p w:rsidR="0065636A" w:rsidRDefault="0065636A" w:rsidP="00664C91">
      <w:pPr>
        <w:spacing w:line="276" w:lineRule="auto"/>
        <w:jc w:val="both"/>
        <w:rPr>
          <w:rStyle w:val="paragraphcontent1"/>
          <w:rFonts w:ascii="Arial" w:hAnsi="Arial"/>
        </w:rPr>
      </w:pPr>
      <w:r>
        <w:rPr>
          <w:rStyle w:val="paragraphcontent1"/>
          <w:rFonts w:ascii="Arial" w:hAnsi="Arial"/>
        </w:rPr>
        <w:br w:type="page"/>
      </w:r>
    </w:p>
    <w:p w:rsidR="0065636A" w:rsidRDefault="0065636A" w:rsidP="00E64711">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DOSSIER 3</w:t>
      </w:r>
    </w:p>
    <w:p w:rsidR="0065636A" w:rsidRPr="00F9412E" w:rsidRDefault="0065636A" w:rsidP="00E64711">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OPTIMISATION DES FLUX DE TRÉSORERIE</w:t>
      </w:r>
    </w:p>
    <w:p w:rsidR="0065636A" w:rsidRPr="002C6C77" w:rsidRDefault="0065636A" w:rsidP="00E64711">
      <w:pPr>
        <w:spacing w:line="276" w:lineRule="auto"/>
        <w:jc w:val="both"/>
        <w:rPr>
          <w:rStyle w:val="paragraphcontent1"/>
          <w:rFonts w:ascii="Arial" w:hAnsi="Arial"/>
          <w:sz w:val="16"/>
          <w:szCs w:val="16"/>
        </w:rPr>
      </w:pPr>
    </w:p>
    <w:p w:rsidR="0065636A" w:rsidRDefault="0065636A" w:rsidP="00664C91">
      <w:pPr>
        <w:spacing w:line="276" w:lineRule="auto"/>
        <w:jc w:val="both"/>
        <w:rPr>
          <w:rStyle w:val="paragraphcontent1"/>
          <w:rFonts w:ascii="Arial" w:hAnsi="Arial"/>
        </w:rPr>
      </w:pPr>
      <w:r w:rsidRPr="00664C91">
        <w:rPr>
          <w:rStyle w:val="paragraphcontent1"/>
          <w:rFonts w:ascii="Arial" w:hAnsi="Arial"/>
        </w:rPr>
        <w:t xml:space="preserve">Le développement constant de l’entreprise </w:t>
      </w:r>
      <w:r>
        <w:rPr>
          <w:rStyle w:val="paragraphcontent1"/>
          <w:rFonts w:ascii="Arial" w:hAnsi="Arial"/>
        </w:rPr>
        <w:t xml:space="preserve">a </w:t>
      </w:r>
      <w:r w:rsidRPr="00664C91">
        <w:rPr>
          <w:rStyle w:val="paragraphcontent1"/>
          <w:rFonts w:ascii="Arial" w:hAnsi="Arial"/>
        </w:rPr>
        <w:t>entra</w:t>
      </w:r>
      <w:r>
        <w:rPr>
          <w:rStyle w:val="paragraphcontent1"/>
          <w:rFonts w:ascii="Arial" w:hAnsi="Arial"/>
        </w:rPr>
        <w:t>i</w:t>
      </w:r>
      <w:r w:rsidRPr="00664C91">
        <w:rPr>
          <w:rStyle w:val="paragraphcontent1"/>
          <w:rFonts w:ascii="Arial" w:hAnsi="Arial"/>
        </w:rPr>
        <w:t>n</w:t>
      </w:r>
      <w:r>
        <w:rPr>
          <w:rStyle w:val="paragraphcontent1"/>
          <w:rFonts w:ascii="Arial" w:hAnsi="Arial"/>
        </w:rPr>
        <w:t>é</w:t>
      </w:r>
      <w:r w:rsidRPr="00664C91">
        <w:rPr>
          <w:rStyle w:val="paragraphcontent1"/>
          <w:rFonts w:ascii="Arial" w:hAnsi="Arial"/>
        </w:rPr>
        <w:t xml:space="preserve"> </w:t>
      </w:r>
      <w:r>
        <w:rPr>
          <w:rStyle w:val="paragraphcontent1"/>
          <w:rFonts w:ascii="Arial" w:hAnsi="Arial"/>
        </w:rPr>
        <w:t>des investissements importants. Ces derniers ont été financés par des ressources stables : recapitalisation de l’entreprise, emprunt à long terme  et autofinancement. Ainsi l’équilibre financier est assuré sur le long terme.</w:t>
      </w:r>
    </w:p>
    <w:p w:rsidR="0065636A" w:rsidRPr="002C6C77" w:rsidRDefault="0065636A" w:rsidP="00664C91">
      <w:pPr>
        <w:spacing w:line="276" w:lineRule="auto"/>
        <w:jc w:val="both"/>
        <w:rPr>
          <w:rStyle w:val="paragraphcontent1"/>
          <w:rFonts w:ascii="Arial" w:hAnsi="Arial"/>
          <w:sz w:val="16"/>
          <w:szCs w:val="16"/>
        </w:rPr>
      </w:pPr>
    </w:p>
    <w:p w:rsidR="0065636A" w:rsidRDefault="0065636A" w:rsidP="00664C91">
      <w:pPr>
        <w:spacing w:line="276" w:lineRule="auto"/>
        <w:jc w:val="both"/>
        <w:rPr>
          <w:rStyle w:val="paragraphcontent1"/>
          <w:rFonts w:ascii="Arial" w:hAnsi="Arial"/>
        </w:rPr>
      </w:pPr>
      <w:r>
        <w:rPr>
          <w:rStyle w:val="paragraphcontent1"/>
          <w:rFonts w:ascii="Arial" w:hAnsi="Arial"/>
        </w:rPr>
        <w:t>Cependant, l’accroissement des activités d’EURO SIGNALÉTIQUE entraîne d</w:t>
      </w:r>
      <w:r w:rsidRPr="00664C91">
        <w:rPr>
          <w:rStyle w:val="paragraphcontent1"/>
          <w:rFonts w:ascii="Arial" w:hAnsi="Arial"/>
        </w:rPr>
        <w:t xml:space="preserve">es flux de trésorerie </w:t>
      </w:r>
      <w:r>
        <w:rPr>
          <w:rStyle w:val="paragraphcontent1"/>
          <w:rFonts w:ascii="Arial" w:hAnsi="Arial"/>
        </w:rPr>
        <w:t>de</w:t>
      </w:r>
      <w:r w:rsidRPr="00664C91">
        <w:rPr>
          <w:rStyle w:val="paragraphcontent1"/>
          <w:rFonts w:ascii="Arial" w:hAnsi="Arial"/>
        </w:rPr>
        <w:t xml:space="preserve"> plus en plus élevés, </w:t>
      </w:r>
      <w:r>
        <w:rPr>
          <w:rStyle w:val="paragraphcontent1"/>
          <w:rFonts w:ascii="Arial" w:hAnsi="Arial"/>
        </w:rPr>
        <w:t xml:space="preserve">très irréguliers d’un mois à l’autre. Ce </w:t>
      </w:r>
      <w:r w:rsidRPr="00664C91">
        <w:rPr>
          <w:rStyle w:val="paragraphcontent1"/>
          <w:rFonts w:ascii="Arial" w:hAnsi="Arial"/>
        </w:rPr>
        <w:t>qui génère</w:t>
      </w:r>
      <w:r>
        <w:rPr>
          <w:rStyle w:val="paragraphcontent1"/>
          <w:rFonts w:ascii="Arial" w:hAnsi="Arial"/>
        </w:rPr>
        <w:t xml:space="preserve"> souvent </w:t>
      </w:r>
      <w:r w:rsidRPr="00664C91">
        <w:rPr>
          <w:rStyle w:val="paragraphcontent1"/>
          <w:rFonts w:ascii="Arial" w:hAnsi="Arial"/>
        </w:rPr>
        <w:t>des découverts, dont le montant s’accroît.</w:t>
      </w:r>
    </w:p>
    <w:p w:rsidR="0065636A" w:rsidRPr="002C6C77" w:rsidRDefault="0065636A" w:rsidP="009D2076">
      <w:pPr>
        <w:spacing w:line="276" w:lineRule="auto"/>
        <w:jc w:val="both"/>
        <w:rPr>
          <w:rStyle w:val="paragraphcontent1"/>
          <w:rFonts w:ascii="Arial" w:hAnsi="Arial"/>
          <w:sz w:val="16"/>
          <w:szCs w:val="16"/>
        </w:rPr>
      </w:pPr>
    </w:p>
    <w:p w:rsidR="0065636A" w:rsidRPr="00664C91" w:rsidRDefault="0065636A" w:rsidP="00664C91">
      <w:pPr>
        <w:spacing w:line="276" w:lineRule="auto"/>
        <w:jc w:val="both"/>
        <w:rPr>
          <w:rStyle w:val="paragraphcontent1"/>
          <w:rFonts w:ascii="Arial" w:hAnsi="Arial"/>
        </w:rPr>
      </w:pPr>
      <w:r w:rsidRPr="00664C91">
        <w:rPr>
          <w:rStyle w:val="paragraphcontent1"/>
          <w:rFonts w:ascii="Arial" w:hAnsi="Arial"/>
        </w:rPr>
        <w:t xml:space="preserve">M. </w:t>
      </w:r>
      <w:r>
        <w:rPr>
          <w:rStyle w:val="paragraphcontent1"/>
          <w:rFonts w:ascii="Arial" w:hAnsi="Arial"/>
        </w:rPr>
        <w:t>MINET</w:t>
      </w:r>
      <w:r w:rsidRPr="00664C91">
        <w:rPr>
          <w:rStyle w:val="paragraphcontent1"/>
          <w:rFonts w:ascii="Arial" w:hAnsi="Arial"/>
        </w:rPr>
        <w:t xml:space="preserve"> souhaite mettre en place un outil permettant de prévoir et de suivre au mieux l</w:t>
      </w:r>
      <w:r>
        <w:rPr>
          <w:rStyle w:val="paragraphcontent1"/>
          <w:rFonts w:ascii="Arial" w:hAnsi="Arial"/>
        </w:rPr>
        <w:t xml:space="preserve">es mouvements de </w:t>
      </w:r>
      <w:r w:rsidRPr="00664C91">
        <w:rPr>
          <w:rStyle w:val="paragraphcontent1"/>
          <w:rFonts w:ascii="Arial" w:hAnsi="Arial"/>
        </w:rPr>
        <w:t>trésorerie.</w:t>
      </w:r>
      <w:r>
        <w:rPr>
          <w:rStyle w:val="paragraphcontent1"/>
          <w:rFonts w:ascii="Arial" w:hAnsi="Arial"/>
        </w:rPr>
        <w:t xml:space="preserve"> J</w:t>
      </w:r>
      <w:r w:rsidRPr="00664C91">
        <w:rPr>
          <w:rStyle w:val="paragraphcontent1"/>
          <w:rFonts w:ascii="Arial" w:hAnsi="Arial"/>
        </w:rPr>
        <w:t xml:space="preserve">usqu'à présent, </w:t>
      </w:r>
      <w:r>
        <w:rPr>
          <w:rStyle w:val="paragraphcontent1"/>
          <w:rFonts w:ascii="Arial" w:hAnsi="Arial"/>
        </w:rPr>
        <w:t xml:space="preserve">seuls </w:t>
      </w:r>
      <w:r w:rsidRPr="00664C91">
        <w:rPr>
          <w:rStyle w:val="paragraphcontent1"/>
          <w:rFonts w:ascii="Arial" w:hAnsi="Arial"/>
        </w:rPr>
        <w:t xml:space="preserve">les paiements des fournisseurs étaient suivis grâce à des tableaux prévisionnels de décaissements. </w:t>
      </w:r>
      <w:r>
        <w:rPr>
          <w:rStyle w:val="paragraphcontent1"/>
          <w:rFonts w:ascii="Arial" w:hAnsi="Arial"/>
        </w:rPr>
        <w:t>Quant aux</w:t>
      </w:r>
      <w:r w:rsidRPr="00664C91">
        <w:rPr>
          <w:rStyle w:val="paragraphcontent1"/>
          <w:rFonts w:ascii="Arial" w:hAnsi="Arial"/>
        </w:rPr>
        <w:t xml:space="preserve"> autres mouvements de trésorerie </w:t>
      </w:r>
      <w:r>
        <w:rPr>
          <w:rStyle w:val="paragraphcontent1"/>
          <w:rFonts w:ascii="Arial" w:hAnsi="Arial"/>
        </w:rPr>
        <w:t xml:space="preserve">ils </w:t>
      </w:r>
      <w:r w:rsidRPr="00664C91">
        <w:rPr>
          <w:rStyle w:val="paragraphcontent1"/>
          <w:rFonts w:ascii="Arial" w:hAnsi="Arial"/>
        </w:rPr>
        <w:t xml:space="preserve">étaient contrôlés </w:t>
      </w:r>
      <w:r>
        <w:rPr>
          <w:rStyle w:val="paragraphcontent1"/>
          <w:rFonts w:ascii="Arial" w:hAnsi="Arial"/>
        </w:rPr>
        <w:t xml:space="preserve">uniquement </w:t>
      </w:r>
      <w:r w:rsidRPr="00664C91">
        <w:rPr>
          <w:rStyle w:val="paragraphcontent1"/>
          <w:rFonts w:ascii="Arial" w:hAnsi="Arial"/>
        </w:rPr>
        <w:t>lors des rapprochements bancaires mensuels.</w:t>
      </w:r>
    </w:p>
    <w:p w:rsidR="0065636A" w:rsidRDefault="0065636A" w:rsidP="008F2A72"/>
    <w:p w:rsidR="0065636A" w:rsidRDefault="0065636A" w:rsidP="008F2A72">
      <w:pPr>
        <w:jc w:val="both"/>
        <w:rPr>
          <w:rFonts w:ascii="Arial" w:hAnsi="Arial" w:cs="Arial"/>
          <w:sz w:val="22"/>
          <w:szCs w:val="22"/>
        </w:rPr>
      </w:pPr>
      <w:r>
        <w:rPr>
          <w:rFonts w:ascii="Arial" w:hAnsi="Arial" w:cs="Arial"/>
          <w:sz w:val="22"/>
          <w:szCs w:val="22"/>
        </w:rPr>
        <w:t>Vous utiliserez les informations externes présentées en annexe 9 et les documents ci-dessous.</w:t>
      </w:r>
    </w:p>
    <w:p w:rsidR="0065636A" w:rsidRDefault="0065636A" w:rsidP="008F2A72">
      <w:pPr>
        <w:spacing w:line="276" w:lineRule="auto"/>
        <w:jc w:val="both"/>
        <w:rPr>
          <w:rStyle w:val="paragraphcontent1"/>
          <w:rFonts w:ascii="Arial" w:hAnsi="Arial"/>
        </w:rPr>
      </w:pPr>
    </w:p>
    <w:p w:rsidR="0065636A" w:rsidRPr="00664C91" w:rsidRDefault="0065636A" w:rsidP="008F2A72">
      <w:pPr>
        <w:spacing w:line="276" w:lineRule="auto"/>
        <w:jc w:val="both"/>
        <w:rPr>
          <w:rStyle w:val="paragraphcontent1"/>
          <w:rFonts w:ascii="Arial" w:hAnsi="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5636A" w:rsidRPr="00FD73FE" w:rsidTr="008F0D8D">
        <w:tc>
          <w:tcPr>
            <w:tcW w:w="9639" w:type="dxa"/>
          </w:tcPr>
          <w:p w:rsidR="0065636A" w:rsidRPr="00FD73FE" w:rsidRDefault="0065636A" w:rsidP="008F0D8D">
            <w:pPr>
              <w:overflowPunct w:val="0"/>
              <w:autoSpaceDE w:val="0"/>
              <w:autoSpaceDN w:val="0"/>
              <w:adjustRightInd w:val="0"/>
              <w:jc w:val="both"/>
              <w:textAlignment w:val="baseline"/>
              <w:rPr>
                <w:rFonts w:ascii="Arial" w:hAnsi="Arial" w:cs="Arial"/>
                <w:b/>
                <w:i/>
              </w:rPr>
            </w:pPr>
            <w:r w:rsidRPr="00FD73FE">
              <w:rPr>
                <w:rFonts w:ascii="Arial" w:hAnsi="Arial" w:cs="Arial"/>
                <w:b/>
                <w:i/>
                <w:sz w:val="22"/>
                <w:szCs w:val="22"/>
              </w:rPr>
              <w:t xml:space="preserve">Vous êtes chargé(e) de : </w:t>
            </w:r>
          </w:p>
          <w:p w:rsidR="0065636A" w:rsidRPr="00FD73FE" w:rsidRDefault="0065636A" w:rsidP="008F0D8D">
            <w:pPr>
              <w:overflowPunct w:val="0"/>
              <w:autoSpaceDE w:val="0"/>
              <w:autoSpaceDN w:val="0"/>
              <w:adjustRightInd w:val="0"/>
              <w:jc w:val="both"/>
              <w:textAlignment w:val="baseline"/>
              <w:rPr>
                <w:rFonts w:ascii="Arial" w:hAnsi="Arial" w:cs="Arial"/>
                <w:b/>
                <w:i/>
              </w:rPr>
            </w:pPr>
          </w:p>
          <w:p w:rsidR="0065636A" w:rsidRPr="00CA1859" w:rsidRDefault="0065636A" w:rsidP="008F0D8D">
            <w:pPr>
              <w:pStyle w:val="Paragraphedeliste"/>
              <w:numPr>
                <w:ilvl w:val="1"/>
                <w:numId w:val="6"/>
              </w:numPr>
              <w:overflowPunct w:val="0"/>
              <w:autoSpaceDE w:val="0"/>
              <w:autoSpaceDN w:val="0"/>
              <w:adjustRightInd w:val="0"/>
              <w:ind w:left="459" w:hanging="459"/>
              <w:jc w:val="both"/>
              <w:textAlignment w:val="baseline"/>
              <w:rPr>
                <w:rFonts w:ascii="Arial" w:hAnsi="Arial" w:cs="Arial"/>
                <w:b/>
                <w:i/>
              </w:rPr>
            </w:pPr>
            <w:r>
              <w:rPr>
                <w:rFonts w:ascii="Arial" w:hAnsi="Arial" w:cs="Arial"/>
                <w:b/>
                <w:i/>
                <w:sz w:val="22"/>
                <w:szCs w:val="22"/>
              </w:rPr>
              <w:t>Suivre les flux de trésorerie</w:t>
            </w:r>
            <w:r w:rsidRPr="00CA1859">
              <w:rPr>
                <w:rFonts w:ascii="Arial" w:hAnsi="Arial" w:cs="Arial"/>
                <w:b/>
                <w:i/>
                <w:sz w:val="22"/>
                <w:szCs w:val="22"/>
              </w:rPr>
              <w:t xml:space="preserve"> de juin à septembre 2012. </w:t>
            </w:r>
          </w:p>
          <w:p w:rsidR="0065636A" w:rsidRPr="00FD73FE" w:rsidRDefault="0065636A" w:rsidP="008F0D8D">
            <w:pPr>
              <w:overflowPunct w:val="0"/>
              <w:autoSpaceDE w:val="0"/>
              <w:autoSpaceDN w:val="0"/>
              <w:adjustRightInd w:val="0"/>
              <w:jc w:val="both"/>
              <w:textAlignment w:val="baseline"/>
              <w:rPr>
                <w:rFonts w:ascii="Arial" w:hAnsi="Arial" w:cs="Arial"/>
                <w:b/>
                <w:i/>
              </w:rPr>
            </w:pPr>
          </w:p>
          <w:p w:rsidR="0065636A" w:rsidRPr="00FD73FE" w:rsidRDefault="0065636A" w:rsidP="008F0D8D">
            <w:pPr>
              <w:pStyle w:val="Paragraphedeliste"/>
              <w:numPr>
                <w:ilvl w:val="1"/>
                <w:numId w:val="6"/>
              </w:numPr>
              <w:overflowPunct w:val="0"/>
              <w:autoSpaceDE w:val="0"/>
              <w:autoSpaceDN w:val="0"/>
              <w:adjustRightInd w:val="0"/>
              <w:ind w:left="459" w:hanging="459"/>
              <w:jc w:val="both"/>
              <w:textAlignment w:val="baseline"/>
              <w:rPr>
                <w:rFonts w:ascii="Arial" w:hAnsi="Arial" w:cs="Arial"/>
              </w:rPr>
            </w:pPr>
            <w:r>
              <w:rPr>
                <w:rFonts w:ascii="Arial" w:hAnsi="Arial" w:cs="Arial"/>
                <w:b/>
                <w:i/>
                <w:sz w:val="22"/>
                <w:szCs w:val="22"/>
              </w:rPr>
              <w:t>Proposer à M. MINET un avis argumenté.</w:t>
            </w:r>
          </w:p>
        </w:tc>
      </w:tr>
    </w:tbl>
    <w:p w:rsidR="0065636A" w:rsidRPr="002C6C77" w:rsidRDefault="0065636A" w:rsidP="00664C91">
      <w:pPr>
        <w:spacing w:line="276" w:lineRule="auto"/>
        <w:jc w:val="both"/>
        <w:rPr>
          <w:rStyle w:val="paragraphcontent1"/>
          <w:rFonts w:ascii="Arial" w:hAnsi="Arial"/>
          <w:sz w:val="16"/>
          <w:szCs w:val="16"/>
        </w:rPr>
      </w:pPr>
    </w:p>
    <w:p w:rsidR="0065636A" w:rsidRPr="00103374" w:rsidRDefault="0065636A" w:rsidP="00207591">
      <w:pPr>
        <w:spacing w:line="276" w:lineRule="auto"/>
        <w:jc w:val="center"/>
        <w:rPr>
          <w:rFonts w:ascii="Arial" w:hAnsi="Arial" w:cs="Arial"/>
          <w:b/>
          <w:szCs w:val="22"/>
        </w:rPr>
      </w:pPr>
      <w:r>
        <w:rPr>
          <w:rFonts w:ascii="Arial" w:hAnsi="Arial" w:cs="Arial"/>
          <w:b/>
          <w:szCs w:val="22"/>
        </w:rPr>
        <w:t>Document 7 : COURRIEL</w:t>
      </w:r>
      <w:r w:rsidRPr="00103374">
        <w:rPr>
          <w:rFonts w:ascii="Arial" w:hAnsi="Arial" w:cs="Arial"/>
          <w:b/>
          <w:szCs w:val="22"/>
        </w:rPr>
        <w:t xml:space="preserve"> DE M. </w:t>
      </w:r>
      <w:r>
        <w:rPr>
          <w:rFonts w:ascii="Arial" w:hAnsi="Arial" w:cs="Arial"/>
          <w:b/>
          <w:szCs w:val="22"/>
        </w:rPr>
        <w:t>MINET</w:t>
      </w:r>
    </w:p>
    <w:tbl>
      <w:tblPr>
        <w:tblpPr w:leftFromText="141" w:rightFromText="141" w:vertAnchor="text" w:horzAnchor="margin" w:tblpY="195"/>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47"/>
      </w:tblGrid>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sidRPr="00C9460B">
              <w:rPr>
                <w:rFonts w:ascii="Arial" w:hAnsi="Arial" w:cs="Arial"/>
                <w:b/>
                <w:sz w:val="22"/>
                <w:szCs w:val="22"/>
              </w:rPr>
              <w:t>De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Pr>
                <w:rFonts w:ascii="Arial" w:hAnsi="Arial" w:cs="Arial"/>
                <w:b/>
                <w:sz w:val="22"/>
                <w:szCs w:val="22"/>
              </w:rPr>
              <w:t>MINET</w:t>
            </w:r>
            <w:r w:rsidRPr="00C9460B">
              <w:rPr>
                <w:rFonts w:ascii="Arial" w:hAnsi="Arial" w:cs="Arial"/>
                <w:b/>
                <w:sz w:val="22"/>
                <w:szCs w:val="22"/>
              </w:rPr>
              <w:t>@</w:t>
            </w:r>
            <w:r>
              <w:rPr>
                <w:rFonts w:ascii="Arial" w:hAnsi="Arial" w:cs="Arial"/>
                <w:b/>
                <w:sz w:val="22"/>
                <w:szCs w:val="22"/>
              </w:rPr>
              <w:t>eurosignal</w:t>
            </w:r>
            <w:r w:rsidRPr="00C9460B">
              <w:rPr>
                <w:rFonts w:ascii="Arial" w:hAnsi="Arial" w:cs="Arial"/>
                <w:b/>
                <w:sz w:val="22"/>
                <w:szCs w:val="22"/>
              </w:rPr>
              <w:t>.fr</w:t>
            </w:r>
          </w:p>
        </w:tc>
      </w:tr>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sidRPr="00C9460B">
              <w:rPr>
                <w:rFonts w:ascii="Arial" w:hAnsi="Arial" w:cs="Arial"/>
                <w:b/>
                <w:sz w:val="22"/>
                <w:szCs w:val="22"/>
              </w:rPr>
              <w:t>A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sidRPr="00C9460B">
              <w:rPr>
                <w:rFonts w:ascii="Arial" w:hAnsi="Arial" w:cs="Arial"/>
                <w:b/>
                <w:sz w:val="22"/>
                <w:szCs w:val="22"/>
              </w:rPr>
              <w:t>assistant.</w:t>
            </w:r>
            <w:r>
              <w:rPr>
                <w:rFonts w:ascii="Arial" w:hAnsi="Arial" w:cs="Arial"/>
                <w:b/>
                <w:sz w:val="22"/>
                <w:szCs w:val="22"/>
              </w:rPr>
              <w:t>X</w:t>
            </w:r>
            <w:r w:rsidRPr="00C9460B">
              <w:rPr>
                <w:rFonts w:ascii="Arial" w:hAnsi="Arial" w:cs="Arial"/>
                <w:b/>
                <w:sz w:val="22"/>
                <w:szCs w:val="22"/>
              </w:rPr>
              <w:t>@</w:t>
            </w:r>
            <w:r>
              <w:rPr>
                <w:rFonts w:ascii="Arial" w:hAnsi="Arial" w:cs="Arial"/>
                <w:b/>
                <w:sz w:val="22"/>
                <w:szCs w:val="22"/>
              </w:rPr>
              <w:t>eurosignal</w:t>
            </w:r>
            <w:r w:rsidRPr="00C9460B">
              <w:rPr>
                <w:rFonts w:ascii="Arial" w:hAnsi="Arial" w:cs="Arial"/>
                <w:b/>
                <w:sz w:val="22"/>
                <w:szCs w:val="22"/>
              </w:rPr>
              <w:t>.fr</w:t>
            </w:r>
          </w:p>
        </w:tc>
      </w:tr>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sidRPr="00C9460B">
              <w:rPr>
                <w:rFonts w:ascii="Arial" w:hAnsi="Arial" w:cs="Arial"/>
                <w:b/>
                <w:sz w:val="22"/>
                <w:szCs w:val="22"/>
              </w:rPr>
              <w:t>Objet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sidRPr="00C9460B">
              <w:rPr>
                <w:rFonts w:ascii="Arial" w:hAnsi="Arial" w:cs="Arial"/>
                <w:b/>
                <w:sz w:val="22"/>
                <w:szCs w:val="22"/>
              </w:rPr>
              <w:t>Suivi de la trésorerie</w:t>
            </w:r>
          </w:p>
        </w:tc>
      </w:tr>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Pr>
                <w:rFonts w:ascii="Arial" w:hAnsi="Arial" w:cs="Arial"/>
                <w:b/>
                <w:sz w:val="22"/>
                <w:szCs w:val="22"/>
              </w:rPr>
              <w:t>Pièce jointe</w:t>
            </w:r>
            <w:r w:rsidRPr="00C9460B">
              <w:rPr>
                <w:rFonts w:ascii="Arial" w:hAnsi="Arial" w:cs="Arial"/>
                <w:b/>
                <w:sz w:val="22"/>
                <w:szCs w:val="22"/>
              </w:rPr>
              <w:t xml:space="preserve"> :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sidRPr="00C9460B">
              <w:rPr>
                <w:rFonts w:ascii="Arial" w:hAnsi="Arial" w:cs="Arial"/>
                <w:b/>
                <w:sz w:val="22"/>
                <w:szCs w:val="22"/>
              </w:rPr>
              <w:t>Conditions</w:t>
            </w:r>
            <w:r>
              <w:rPr>
                <w:rFonts w:ascii="Arial" w:hAnsi="Arial" w:cs="Arial"/>
                <w:b/>
                <w:sz w:val="22"/>
                <w:szCs w:val="22"/>
              </w:rPr>
              <w:t xml:space="preserve"> du </w:t>
            </w:r>
            <w:r w:rsidRPr="00C9460B">
              <w:rPr>
                <w:rFonts w:ascii="Arial" w:hAnsi="Arial" w:cs="Arial"/>
                <w:b/>
                <w:sz w:val="22"/>
                <w:szCs w:val="22"/>
              </w:rPr>
              <w:t>d</w:t>
            </w:r>
            <w:r>
              <w:rPr>
                <w:rFonts w:ascii="Arial" w:hAnsi="Arial" w:cs="Arial"/>
                <w:b/>
                <w:sz w:val="22"/>
                <w:szCs w:val="22"/>
              </w:rPr>
              <w:t>é</w:t>
            </w:r>
            <w:r w:rsidRPr="00C9460B">
              <w:rPr>
                <w:rFonts w:ascii="Arial" w:hAnsi="Arial" w:cs="Arial"/>
                <w:b/>
                <w:sz w:val="22"/>
                <w:szCs w:val="22"/>
              </w:rPr>
              <w:t>couvert</w:t>
            </w:r>
            <w:r>
              <w:rPr>
                <w:rFonts w:ascii="Arial" w:hAnsi="Arial" w:cs="Arial"/>
                <w:b/>
                <w:sz w:val="22"/>
                <w:szCs w:val="22"/>
              </w:rPr>
              <w:t xml:space="preserve"> bancaire.docx</w:t>
            </w:r>
          </w:p>
        </w:tc>
      </w:tr>
      <w:tr w:rsidR="0065636A" w:rsidRPr="00C9460B" w:rsidTr="00ED4EF7">
        <w:trPr>
          <w:trHeight w:val="779"/>
        </w:trPr>
        <w:tc>
          <w:tcPr>
            <w:tcW w:w="9791" w:type="dxa"/>
            <w:gridSpan w:val="2"/>
          </w:tcPr>
          <w:p w:rsidR="0065636A" w:rsidRPr="0081735C" w:rsidRDefault="0065636A" w:rsidP="00ED4EF7">
            <w:pPr>
              <w:overflowPunct w:val="0"/>
              <w:autoSpaceDE w:val="0"/>
              <w:autoSpaceDN w:val="0"/>
              <w:adjustRightInd w:val="0"/>
              <w:textAlignment w:val="baseline"/>
            </w:pPr>
            <w:r w:rsidRPr="0081735C">
              <w:rPr>
                <w:sz w:val="22"/>
                <w:szCs w:val="22"/>
              </w:rPr>
              <w:t>Bonjour,</w:t>
            </w:r>
          </w:p>
          <w:p w:rsidR="0065636A" w:rsidRPr="0081735C" w:rsidRDefault="0065636A" w:rsidP="00ED4EF7">
            <w:pPr>
              <w:overflowPunct w:val="0"/>
              <w:autoSpaceDE w:val="0"/>
              <w:autoSpaceDN w:val="0"/>
              <w:adjustRightInd w:val="0"/>
              <w:textAlignment w:val="baseline"/>
            </w:pPr>
          </w:p>
          <w:p w:rsidR="0065636A" w:rsidRDefault="0065636A" w:rsidP="002C6C77">
            <w:pPr>
              <w:overflowPunct w:val="0"/>
              <w:autoSpaceDE w:val="0"/>
              <w:autoSpaceDN w:val="0"/>
              <w:adjustRightInd w:val="0"/>
              <w:spacing w:before="120" w:after="120"/>
              <w:jc w:val="both"/>
              <w:textAlignment w:val="baseline"/>
            </w:pPr>
            <w:r>
              <w:rPr>
                <w:sz w:val="22"/>
                <w:szCs w:val="22"/>
              </w:rPr>
              <w:t>Ces six derniers mois, nos découverts bancaires se sont multipliés et amplifiés, ce qui a fait exploser nos agios. Nous sommes actuellement encore à découvert de 800 €.</w:t>
            </w:r>
          </w:p>
          <w:p w:rsidR="0065636A" w:rsidRDefault="0065636A" w:rsidP="002C6C77">
            <w:pPr>
              <w:overflowPunct w:val="0"/>
              <w:autoSpaceDE w:val="0"/>
              <w:autoSpaceDN w:val="0"/>
              <w:adjustRightInd w:val="0"/>
              <w:spacing w:before="120" w:after="120"/>
              <w:jc w:val="both"/>
              <w:textAlignment w:val="baseline"/>
            </w:pPr>
            <w:r>
              <w:rPr>
                <w:sz w:val="22"/>
                <w:szCs w:val="22"/>
              </w:rPr>
              <w:t xml:space="preserve"> Il faut que nous suivions plus attentivement nos flux de trésorerie, en réalisant </w:t>
            </w:r>
            <w:r w:rsidRPr="0081735C">
              <w:rPr>
                <w:sz w:val="22"/>
                <w:szCs w:val="22"/>
              </w:rPr>
              <w:t>un budget de trésorerie prévisionnel</w:t>
            </w:r>
            <w:r>
              <w:rPr>
                <w:sz w:val="22"/>
                <w:szCs w:val="22"/>
              </w:rPr>
              <w:t>. Nous pouvons nous contenter de quatre mois pour l’instant</w:t>
            </w:r>
            <w:r w:rsidRPr="0081735C">
              <w:rPr>
                <w:sz w:val="22"/>
                <w:szCs w:val="22"/>
              </w:rPr>
              <w:t>.</w:t>
            </w:r>
            <w:r>
              <w:rPr>
                <w:sz w:val="22"/>
                <w:szCs w:val="22"/>
              </w:rPr>
              <w:t xml:space="preserve">  Prenez les 800 € de découvert comme trésorerie initiale du mois de juin.</w:t>
            </w:r>
          </w:p>
          <w:p w:rsidR="0065636A" w:rsidRPr="0081735C" w:rsidRDefault="0065636A" w:rsidP="002C6C77">
            <w:pPr>
              <w:overflowPunct w:val="0"/>
              <w:autoSpaceDE w:val="0"/>
              <w:autoSpaceDN w:val="0"/>
              <w:adjustRightInd w:val="0"/>
              <w:spacing w:before="120" w:after="120"/>
              <w:jc w:val="both"/>
              <w:textAlignment w:val="baseline"/>
            </w:pPr>
            <w:r>
              <w:rPr>
                <w:sz w:val="22"/>
                <w:szCs w:val="22"/>
              </w:rPr>
              <w:t xml:space="preserve">N'oubliez pas les acomptes de l'impôt sur les sociétés de 45 000 € à payer en juin et en septembre ainsi que l'acompte de 3 500 € que nous devons verser au mois de septembre pour la réservation du stand au salon de collectivités territoriales. </w:t>
            </w:r>
          </w:p>
          <w:p w:rsidR="0065636A" w:rsidRPr="0081735C" w:rsidRDefault="0065636A" w:rsidP="002C6C77">
            <w:pPr>
              <w:overflowPunct w:val="0"/>
              <w:autoSpaceDE w:val="0"/>
              <w:autoSpaceDN w:val="0"/>
              <w:adjustRightInd w:val="0"/>
              <w:spacing w:before="120" w:after="120"/>
              <w:jc w:val="both"/>
              <w:textAlignment w:val="baseline"/>
            </w:pPr>
            <w:r>
              <w:rPr>
                <w:sz w:val="22"/>
                <w:szCs w:val="22"/>
              </w:rPr>
              <w:t xml:space="preserve">Enfin, je vous rappelle que 30 % des ventes sont encaissées à 30 jours et le solde à 60 jours. </w:t>
            </w:r>
          </w:p>
          <w:p w:rsidR="0065636A" w:rsidRPr="0081735C" w:rsidRDefault="0065636A" w:rsidP="002C6C77">
            <w:pPr>
              <w:overflowPunct w:val="0"/>
              <w:autoSpaceDE w:val="0"/>
              <w:autoSpaceDN w:val="0"/>
              <w:adjustRightInd w:val="0"/>
              <w:spacing w:before="120" w:after="120"/>
              <w:jc w:val="both"/>
              <w:textAlignment w:val="baseline"/>
            </w:pPr>
            <w:r w:rsidRPr="0081735C">
              <w:rPr>
                <w:sz w:val="22"/>
                <w:szCs w:val="22"/>
              </w:rPr>
              <w:t>Je vous charge de réaliser</w:t>
            </w:r>
            <w:r>
              <w:rPr>
                <w:sz w:val="22"/>
                <w:szCs w:val="22"/>
              </w:rPr>
              <w:t xml:space="preserve"> ce budget de trésorerie afin </w:t>
            </w:r>
            <w:r w:rsidRPr="0081735C">
              <w:rPr>
                <w:sz w:val="22"/>
                <w:szCs w:val="22"/>
              </w:rPr>
              <w:t>de vérifier si nous s</w:t>
            </w:r>
            <w:r>
              <w:rPr>
                <w:sz w:val="22"/>
                <w:szCs w:val="22"/>
              </w:rPr>
              <w:t>erons</w:t>
            </w:r>
            <w:r w:rsidRPr="0081735C">
              <w:rPr>
                <w:sz w:val="22"/>
                <w:szCs w:val="22"/>
              </w:rPr>
              <w:t xml:space="preserve"> encore souvent à découvert</w:t>
            </w:r>
            <w:r>
              <w:rPr>
                <w:sz w:val="22"/>
                <w:szCs w:val="22"/>
              </w:rPr>
              <w:t xml:space="preserve">. </w:t>
            </w:r>
            <w:r w:rsidRPr="0081735C">
              <w:rPr>
                <w:sz w:val="22"/>
                <w:szCs w:val="22"/>
              </w:rPr>
              <w:t xml:space="preserve">Dans ce cas, réfléchissez et proposez moi des solutions. Je ne souhaite plus payer autant d’agios. Je vous joins d'ailleurs les conditions de découvert </w:t>
            </w:r>
            <w:r>
              <w:rPr>
                <w:sz w:val="22"/>
                <w:szCs w:val="22"/>
              </w:rPr>
              <w:t xml:space="preserve">d'une de </w:t>
            </w:r>
            <w:r w:rsidRPr="0081735C">
              <w:rPr>
                <w:sz w:val="22"/>
                <w:szCs w:val="22"/>
              </w:rPr>
              <w:t>nos deux banques</w:t>
            </w:r>
            <w:r>
              <w:rPr>
                <w:sz w:val="22"/>
                <w:szCs w:val="22"/>
              </w:rPr>
              <w:t>, la Caisse d''Épargne</w:t>
            </w:r>
            <w:r w:rsidRPr="0081735C">
              <w:rPr>
                <w:sz w:val="22"/>
                <w:szCs w:val="22"/>
              </w:rPr>
              <w:t xml:space="preserve">. </w:t>
            </w:r>
          </w:p>
          <w:p w:rsidR="0065636A" w:rsidRPr="0081735C" w:rsidRDefault="0065636A" w:rsidP="002C6C77">
            <w:pPr>
              <w:overflowPunct w:val="0"/>
              <w:autoSpaceDE w:val="0"/>
              <w:autoSpaceDN w:val="0"/>
              <w:adjustRightInd w:val="0"/>
              <w:spacing w:before="120" w:after="120"/>
              <w:jc w:val="both"/>
              <w:textAlignment w:val="baseline"/>
            </w:pPr>
            <w:r w:rsidRPr="0081735C">
              <w:rPr>
                <w:sz w:val="22"/>
                <w:szCs w:val="22"/>
              </w:rPr>
              <w:t xml:space="preserve">S'il faut réinjecter de l'argent dans l'entreprise, je veux bien faire un apport en compte courant, </w:t>
            </w:r>
            <w:r>
              <w:rPr>
                <w:sz w:val="22"/>
                <w:szCs w:val="22"/>
              </w:rPr>
              <w:t>pour une courte durée et pour un montant maximum de 7</w:t>
            </w:r>
            <w:r w:rsidRPr="0081735C">
              <w:rPr>
                <w:sz w:val="22"/>
                <w:szCs w:val="22"/>
              </w:rPr>
              <w:t> 000 € à un taux d’intérêt de 5 %.</w:t>
            </w:r>
          </w:p>
          <w:p w:rsidR="0065636A" w:rsidRPr="0081735C" w:rsidRDefault="0065636A" w:rsidP="00ED4EF7">
            <w:pPr>
              <w:overflowPunct w:val="0"/>
              <w:autoSpaceDE w:val="0"/>
              <w:autoSpaceDN w:val="0"/>
              <w:adjustRightInd w:val="0"/>
              <w:textAlignment w:val="baseline"/>
            </w:pPr>
            <w:r w:rsidRPr="0081735C">
              <w:rPr>
                <w:sz w:val="22"/>
                <w:szCs w:val="22"/>
              </w:rPr>
              <w:t>Bon courage et merci.</w:t>
            </w:r>
            <w:r>
              <w:rPr>
                <w:sz w:val="22"/>
                <w:szCs w:val="22"/>
              </w:rPr>
              <w:tab/>
            </w:r>
            <w:r>
              <w:rPr>
                <w:sz w:val="22"/>
                <w:szCs w:val="22"/>
              </w:rPr>
              <w:tab/>
            </w:r>
            <w:r>
              <w:rPr>
                <w:sz w:val="22"/>
                <w:szCs w:val="22"/>
              </w:rPr>
              <w:tab/>
              <w:t xml:space="preserve"> D</w:t>
            </w:r>
            <w:r w:rsidRPr="0081735C">
              <w:rPr>
                <w:sz w:val="22"/>
                <w:szCs w:val="22"/>
              </w:rPr>
              <w:t xml:space="preserve">. </w:t>
            </w:r>
            <w:r>
              <w:rPr>
                <w:sz w:val="22"/>
                <w:szCs w:val="22"/>
              </w:rPr>
              <w:t>MINET</w:t>
            </w:r>
          </w:p>
          <w:p w:rsidR="0065636A" w:rsidRPr="00C9460B" w:rsidRDefault="0065636A" w:rsidP="00ED4EF7">
            <w:pPr>
              <w:overflowPunct w:val="0"/>
              <w:autoSpaceDE w:val="0"/>
              <w:autoSpaceDN w:val="0"/>
              <w:adjustRightInd w:val="0"/>
              <w:textAlignment w:val="baseline"/>
              <w:rPr>
                <w:rFonts w:ascii="Arial" w:hAnsi="Arial" w:cs="Arial"/>
                <w:b/>
              </w:rPr>
            </w:pPr>
          </w:p>
        </w:tc>
      </w:tr>
    </w:tbl>
    <w:p w:rsidR="0065636A" w:rsidRDefault="0065636A" w:rsidP="00207591">
      <w:pPr>
        <w:rPr>
          <w:rFonts w:ascii="Arial" w:hAnsi="Arial" w:cs="Arial"/>
          <w:b/>
          <w:sz w:val="22"/>
          <w:szCs w:val="22"/>
        </w:rPr>
      </w:pPr>
    </w:p>
    <w:p w:rsidR="0065636A" w:rsidRDefault="0065636A" w:rsidP="00207591">
      <w:pPr>
        <w:rPr>
          <w:rFonts w:ascii="Arial" w:hAnsi="Arial" w:cs="Arial"/>
          <w:b/>
          <w:sz w:val="22"/>
          <w:szCs w:val="22"/>
        </w:rPr>
      </w:pPr>
      <w:r>
        <w:rPr>
          <w:rFonts w:ascii="Arial" w:hAnsi="Arial" w:cs="Arial"/>
          <w:b/>
          <w:sz w:val="22"/>
          <w:szCs w:val="22"/>
        </w:rPr>
        <w:br w:type="page"/>
        <w:t>Pièce jointe : Conditions du découvert bancaire.docx</w:t>
      </w:r>
    </w:p>
    <w:p w:rsidR="0065636A" w:rsidRDefault="0065636A" w:rsidP="00207591">
      <w:pPr>
        <w:rPr>
          <w:rFonts w:ascii="Arial" w:hAnsi="Arial" w:cs="Arial"/>
          <w:b/>
          <w:sz w:val="22"/>
          <w:szCs w:val="22"/>
        </w:rPr>
      </w:pPr>
    </w:p>
    <w:p w:rsidR="0065636A" w:rsidRDefault="002924ED" w:rsidP="00207591">
      <w:pPr>
        <w:pBdr>
          <w:top w:val="single" w:sz="4" w:space="1" w:color="auto"/>
          <w:left w:val="single" w:sz="4" w:space="0" w:color="auto"/>
          <w:bottom w:val="single" w:sz="4" w:space="1" w:color="auto"/>
          <w:right w:val="single" w:sz="4" w:space="4" w:color="auto"/>
        </w:pBdr>
        <w:ind w:left="1701" w:right="1531"/>
        <w:jc w:val="center"/>
        <w:rPr>
          <w:rFonts w:ascii="Arial" w:hAnsi="Arial" w:cs="Arial"/>
          <w:b/>
          <w:sz w:val="22"/>
          <w:szCs w:val="22"/>
        </w:rPr>
      </w:pPr>
      <w:r>
        <w:rPr>
          <w:rFonts w:ascii="Arial" w:hAnsi="Arial" w:cs="Arial"/>
          <w:b/>
          <w:noProof/>
          <w:sz w:val="22"/>
          <w:szCs w:val="22"/>
        </w:rPr>
        <w:drawing>
          <wp:inline distT="0" distB="0" distL="0" distR="0">
            <wp:extent cx="2019935" cy="397510"/>
            <wp:effectExtent l="0" t="0" r="0" b="254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935" cy="397510"/>
                    </a:xfrm>
                    <a:prstGeom prst="rect">
                      <a:avLst/>
                    </a:prstGeom>
                    <a:noFill/>
                    <a:ln>
                      <a:noFill/>
                    </a:ln>
                  </pic:spPr>
                </pic:pic>
              </a:graphicData>
            </a:graphic>
          </wp:inline>
        </w:drawing>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r>
        <w:rPr>
          <w:rFonts w:ascii="Arial" w:hAnsi="Arial" w:cs="Arial"/>
          <w:b/>
          <w:sz w:val="22"/>
          <w:szCs w:val="22"/>
        </w:rPr>
        <w:t>Découvert : 12,80 %</w:t>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r>
        <w:rPr>
          <w:rFonts w:ascii="Arial" w:hAnsi="Arial" w:cs="Arial"/>
          <w:b/>
          <w:sz w:val="22"/>
          <w:szCs w:val="22"/>
        </w:rPr>
        <w:t>Pas de commission dans la limite de 10 000 € de découvert</w:t>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r>
        <w:rPr>
          <w:rFonts w:ascii="Arial" w:hAnsi="Arial" w:cs="Arial"/>
          <w:b/>
          <w:sz w:val="22"/>
          <w:szCs w:val="22"/>
        </w:rPr>
        <w:t>Au-delà 15 € HT</w:t>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p>
    <w:p w:rsidR="0065636A" w:rsidRDefault="0065636A" w:rsidP="006F2C00">
      <w:pPr>
        <w:jc w:val="center"/>
        <w:rPr>
          <w:rFonts w:ascii="Arial" w:hAnsi="Arial" w:cs="Arial"/>
          <w:b/>
        </w:rPr>
      </w:pPr>
    </w:p>
    <w:p w:rsidR="0065636A" w:rsidRPr="006F2C00" w:rsidRDefault="0065636A" w:rsidP="006F2C00">
      <w:pPr>
        <w:jc w:val="center"/>
        <w:rPr>
          <w:rFonts w:ascii="Arial" w:hAnsi="Arial" w:cs="Arial"/>
          <w:b/>
        </w:rPr>
      </w:pPr>
      <w:r w:rsidRPr="006F2C00">
        <w:rPr>
          <w:rFonts w:ascii="Arial" w:hAnsi="Arial" w:cs="Arial"/>
          <w:b/>
        </w:rPr>
        <w:t>D</w:t>
      </w:r>
      <w:r>
        <w:rPr>
          <w:rFonts w:ascii="Arial" w:hAnsi="Arial" w:cs="Arial"/>
          <w:b/>
        </w:rPr>
        <w:t>ocument</w:t>
      </w:r>
      <w:r w:rsidRPr="006F2C00">
        <w:rPr>
          <w:rFonts w:ascii="Arial" w:hAnsi="Arial" w:cs="Arial"/>
          <w:b/>
        </w:rPr>
        <w:t xml:space="preserve"> </w:t>
      </w:r>
      <w:r>
        <w:rPr>
          <w:rFonts w:ascii="Arial" w:hAnsi="Arial" w:cs="Arial"/>
          <w:b/>
        </w:rPr>
        <w:t>8</w:t>
      </w:r>
      <w:r w:rsidRPr="006F2C00">
        <w:rPr>
          <w:rFonts w:ascii="Arial" w:hAnsi="Arial" w:cs="Arial"/>
          <w:b/>
        </w:rPr>
        <w:t xml:space="preserve"> : </w:t>
      </w:r>
      <w:r>
        <w:rPr>
          <w:rFonts w:ascii="Arial" w:hAnsi="Arial" w:cs="Arial"/>
          <w:b/>
        </w:rPr>
        <w:t>EXTRAIT DU COMPTE-</w:t>
      </w:r>
      <w:r w:rsidRPr="006F2C00">
        <w:rPr>
          <w:rFonts w:ascii="Arial" w:hAnsi="Arial" w:cs="Arial"/>
          <w:b/>
        </w:rPr>
        <w:t>RENDU DE L'ASSEMBLÉE</w:t>
      </w:r>
      <w:r>
        <w:rPr>
          <w:rFonts w:ascii="Arial" w:hAnsi="Arial" w:cs="Arial"/>
          <w:b/>
        </w:rPr>
        <w:t xml:space="preserve"> GÉNÉRALE</w:t>
      </w:r>
    </w:p>
    <w:p w:rsidR="0065636A" w:rsidRDefault="0065636A" w:rsidP="002075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5636A" w:rsidTr="00F53812">
        <w:tc>
          <w:tcPr>
            <w:tcW w:w="9212" w:type="dxa"/>
          </w:tcPr>
          <w:p w:rsidR="0065636A" w:rsidRPr="00F53812" w:rsidRDefault="0065636A" w:rsidP="00ED4EF7">
            <w:pPr>
              <w:rPr>
                <w:rFonts w:ascii="Arial" w:hAnsi="Arial" w:cs="Arial"/>
                <w:b/>
                <w:sz w:val="20"/>
                <w:szCs w:val="20"/>
              </w:rPr>
            </w:pPr>
          </w:p>
          <w:p w:rsidR="0065636A" w:rsidRPr="00F53812" w:rsidRDefault="0065636A" w:rsidP="00ED4EF7">
            <w:pPr>
              <w:rPr>
                <w:rFonts w:ascii="Arial" w:hAnsi="Arial" w:cs="Arial"/>
                <w:b/>
                <w:sz w:val="20"/>
                <w:szCs w:val="20"/>
              </w:rPr>
            </w:pPr>
            <w:r w:rsidRPr="00F53812">
              <w:rPr>
                <w:rFonts w:ascii="Arial" w:hAnsi="Arial" w:cs="Arial"/>
                <w:b/>
                <w:sz w:val="20"/>
                <w:szCs w:val="20"/>
              </w:rPr>
              <w:t xml:space="preserve">EUROSIGNAL </w:t>
            </w:r>
          </w:p>
          <w:p w:rsidR="0065636A" w:rsidRPr="00F53812" w:rsidRDefault="0065636A" w:rsidP="00ED4EF7">
            <w:pPr>
              <w:rPr>
                <w:sz w:val="20"/>
                <w:szCs w:val="20"/>
              </w:rPr>
            </w:pPr>
          </w:p>
          <w:p w:rsidR="0065636A" w:rsidRPr="00F53812" w:rsidRDefault="0065636A" w:rsidP="00F53812">
            <w:pPr>
              <w:jc w:val="center"/>
              <w:rPr>
                <w:sz w:val="20"/>
                <w:szCs w:val="20"/>
              </w:rPr>
            </w:pPr>
            <w:r w:rsidRPr="00F53812">
              <w:rPr>
                <w:sz w:val="20"/>
                <w:szCs w:val="20"/>
              </w:rPr>
              <w:t>COMPTE RENDU DE l'Assemblée générale ordinaire du 15 mars 2012</w:t>
            </w:r>
          </w:p>
          <w:p w:rsidR="0065636A" w:rsidRPr="00F53812" w:rsidRDefault="0065636A" w:rsidP="00F53812">
            <w:pPr>
              <w:jc w:val="center"/>
              <w:rPr>
                <w:sz w:val="20"/>
                <w:szCs w:val="20"/>
              </w:rPr>
            </w:pPr>
          </w:p>
          <w:p w:rsidR="0065636A" w:rsidRPr="00F53812" w:rsidRDefault="0065636A" w:rsidP="00ED4EF7">
            <w:pPr>
              <w:rPr>
                <w:sz w:val="20"/>
                <w:szCs w:val="20"/>
              </w:rPr>
            </w:pPr>
            <w:r w:rsidRPr="00F53812">
              <w:rPr>
                <w:sz w:val="20"/>
                <w:szCs w:val="20"/>
              </w:rPr>
              <w:t>[…]</w:t>
            </w:r>
          </w:p>
          <w:p w:rsidR="0065636A" w:rsidRPr="00F53812" w:rsidRDefault="0065636A" w:rsidP="00ED4EF7">
            <w:pPr>
              <w:rPr>
                <w:sz w:val="20"/>
                <w:szCs w:val="20"/>
              </w:rPr>
            </w:pPr>
          </w:p>
          <w:p w:rsidR="0065636A" w:rsidRPr="00F53812" w:rsidRDefault="0065636A" w:rsidP="00ED4EF7">
            <w:pPr>
              <w:rPr>
                <w:sz w:val="20"/>
                <w:szCs w:val="20"/>
              </w:rPr>
            </w:pPr>
            <w:r w:rsidRPr="00F53812">
              <w:rPr>
                <w:sz w:val="20"/>
                <w:szCs w:val="20"/>
                <w:u w:val="single"/>
              </w:rPr>
              <w:t xml:space="preserve">Deuxième résolution </w:t>
            </w:r>
            <w:r w:rsidRPr="00F53812">
              <w:rPr>
                <w:sz w:val="20"/>
                <w:szCs w:val="20"/>
              </w:rPr>
              <w:t xml:space="preserve">: affectation du résultat </w:t>
            </w:r>
          </w:p>
          <w:p w:rsidR="0065636A" w:rsidRPr="00F53812" w:rsidRDefault="0065636A" w:rsidP="00ED4EF7">
            <w:pPr>
              <w:rPr>
                <w:sz w:val="20"/>
                <w:szCs w:val="20"/>
              </w:rPr>
            </w:pPr>
            <w:r w:rsidRPr="00F53812">
              <w:rPr>
                <w:sz w:val="20"/>
                <w:szCs w:val="20"/>
              </w:rPr>
              <w:t xml:space="preserve">Versement de 50 000 € au titre des dividendes à la mi juillet 2012. </w:t>
            </w:r>
          </w:p>
          <w:p w:rsidR="0065636A" w:rsidRPr="00F53812" w:rsidRDefault="0065636A" w:rsidP="00ED4EF7">
            <w:pPr>
              <w:rPr>
                <w:sz w:val="20"/>
                <w:szCs w:val="20"/>
              </w:rPr>
            </w:pPr>
          </w:p>
          <w:p w:rsidR="0065636A" w:rsidRPr="00F53812" w:rsidRDefault="0065636A" w:rsidP="00ED4EF7">
            <w:pPr>
              <w:rPr>
                <w:sz w:val="20"/>
                <w:szCs w:val="20"/>
              </w:rPr>
            </w:pPr>
            <w:r w:rsidRPr="00F53812">
              <w:rPr>
                <w:sz w:val="20"/>
                <w:szCs w:val="20"/>
              </w:rPr>
              <w:t>[…]</w:t>
            </w:r>
          </w:p>
          <w:p w:rsidR="0065636A" w:rsidRPr="00F53812" w:rsidRDefault="0065636A" w:rsidP="00ED4EF7">
            <w:pPr>
              <w:rPr>
                <w:sz w:val="20"/>
                <w:szCs w:val="20"/>
              </w:rPr>
            </w:pPr>
          </w:p>
          <w:p w:rsidR="0065636A" w:rsidRPr="00F53812" w:rsidRDefault="0065636A" w:rsidP="00ED4EF7">
            <w:pPr>
              <w:rPr>
                <w:sz w:val="20"/>
                <w:szCs w:val="20"/>
              </w:rPr>
            </w:pPr>
            <w:r w:rsidRPr="00F53812">
              <w:rPr>
                <w:sz w:val="20"/>
                <w:szCs w:val="20"/>
                <w:u w:val="single"/>
              </w:rPr>
              <w:t>Cinquième résolution</w:t>
            </w:r>
            <w:r w:rsidRPr="00F53812">
              <w:rPr>
                <w:sz w:val="20"/>
                <w:szCs w:val="20"/>
              </w:rPr>
              <w:t xml:space="preserve"> : prime de vacances </w:t>
            </w:r>
          </w:p>
          <w:p w:rsidR="0065636A" w:rsidRPr="00F53812" w:rsidRDefault="0065636A" w:rsidP="00ED4EF7">
            <w:pPr>
              <w:rPr>
                <w:sz w:val="20"/>
                <w:szCs w:val="20"/>
              </w:rPr>
            </w:pPr>
            <w:r w:rsidRPr="00F53812">
              <w:rPr>
                <w:sz w:val="20"/>
                <w:szCs w:val="20"/>
              </w:rPr>
              <w:t>Versement pour un montant global de 12 000 € toutes charges comprises avec les sala</w:t>
            </w:r>
            <w:r>
              <w:rPr>
                <w:sz w:val="20"/>
                <w:szCs w:val="20"/>
              </w:rPr>
              <w:t>ires</w:t>
            </w:r>
            <w:r w:rsidRPr="00F53812">
              <w:rPr>
                <w:sz w:val="20"/>
                <w:szCs w:val="20"/>
              </w:rPr>
              <w:t xml:space="preserve"> de juin. </w:t>
            </w:r>
          </w:p>
          <w:p w:rsidR="0065636A" w:rsidRPr="00F53812" w:rsidRDefault="0065636A" w:rsidP="00ED4EF7"/>
        </w:tc>
      </w:tr>
    </w:tbl>
    <w:p w:rsidR="0065636A" w:rsidRDefault="0065636A" w:rsidP="00207591"/>
    <w:p w:rsidR="0065636A" w:rsidRPr="006F2C00" w:rsidRDefault="0065636A" w:rsidP="006F2C00">
      <w:pPr>
        <w:jc w:val="center"/>
        <w:rPr>
          <w:rFonts w:ascii="Arial" w:hAnsi="Arial" w:cs="Arial"/>
          <w:b/>
        </w:rPr>
      </w:pPr>
      <w:r w:rsidRPr="006F2C00">
        <w:rPr>
          <w:rFonts w:ascii="Arial" w:hAnsi="Arial" w:cs="Arial"/>
          <w:b/>
        </w:rPr>
        <w:t>D</w:t>
      </w:r>
      <w:r>
        <w:rPr>
          <w:rFonts w:ascii="Arial" w:hAnsi="Arial" w:cs="Arial"/>
          <w:b/>
        </w:rPr>
        <w:t>ocument</w:t>
      </w:r>
      <w:r w:rsidRPr="006F2C00">
        <w:rPr>
          <w:rFonts w:ascii="Arial" w:hAnsi="Arial" w:cs="Arial"/>
          <w:b/>
        </w:rPr>
        <w:t xml:space="preserve"> </w:t>
      </w:r>
      <w:r>
        <w:rPr>
          <w:rFonts w:ascii="Arial" w:hAnsi="Arial" w:cs="Arial"/>
          <w:b/>
        </w:rPr>
        <w:t>9</w:t>
      </w:r>
      <w:r w:rsidRPr="006F2C00">
        <w:rPr>
          <w:rFonts w:ascii="Arial" w:hAnsi="Arial" w:cs="Arial"/>
          <w:b/>
        </w:rPr>
        <w:t xml:space="preserve"> : BUDGET DES VEN</w:t>
      </w:r>
      <w:r>
        <w:rPr>
          <w:rFonts w:ascii="Arial" w:hAnsi="Arial" w:cs="Arial"/>
          <w:b/>
        </w:rPr>
        <w:t>TES DE 2012 (TTC en €)</w:t>
      </w:r>
    </w:p>
    <w:p w:rsidR="0065636A" w:rsidRDefault="0065636A" w:rsidP="002075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84"/>
        <w:gridCol w:w="1134"/>
        <w:gridCol w:w="1134"/>
        <w:gridCol w:w="1134"/>
        <w:gridCol w:w="1134"/>
      </w:tblGrid>
      <w:tr w:rsidR="0065636A" w:rsidRPr="005A56CD" w:rsidTr="00F53812">
        <w:trPr>
          <w:jc w:val="center"/>
        </w:trPr>
        <w:tc>
          <w:tcPr>
            <w:tcW w:w="108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Avril</w:t>
            </w:r>
          </w:p>
        </w:tc>
        <w:tc>
          <w:tcPr>
            <w:tcW w:w="88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Mai</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Juin</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Juillet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Août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Septembre</w:t>
            </w:r>
          </w:p>
        </w:tc>
      </w:tr>
      <w:tr w:rsidR="0065636A" w:rsidRPr="005A56CD" w:rsidTr="00F53812">
        <w:trPr>
          <w:jc w:val="center"/>
        </w:trPr>
        <w:tc>
          <w:tcPr>
            <w:tcW w:w="108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735 540</w:t>
            </w:r>
          </w:p>
        </w:tc>
        <w:tc>
          <w:tcPr>
            <w:tcW w:w="88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741 520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717 600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657 800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598 000</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813 280</w:t>
            </w:r>
          </w:p>
        </w:tc>
      </w:tr>
    </w:tbl>
    <w:p w:rsidR="0065636A" w:rsidRDefault="0065636A" w:rsidP="00664C91">
      <w:pPr>
        <w:spacing w:line="276" w:lineRule="auto"/>
        <w:jc w:val="both"/>
        <w:rPr>
          <w:rStyle w:val="paragraphcontent1"/>
          <w:rFonts w:ascii="Arial" w:hAnsi="Arial"/>
        </w:rPr>
      </w:pPr>
    </w:p>
    <w:p w:rsidR="0065636A" w:rsidRPr="006F2C00" w:rsidRDefault="0065636A" w:rsidP="006F2C00">
      <w:pPr>
        <w:jc w:val="center"/>
        <w:rPr>
          <w:rFonts w:ascii="Arial" w:hAnsi="Arial" w:cs="Arial"/>
          <w:b/>
        </w:rPr>
      </w:pPr>
      <w:r w:rsidRPr="006F2C00">
        <w:rPr>
          <w:rFonts w:ascii="Arial" w:hAnsi="Arial" w:cs="Arial"/>
          <w:b/>
        </w:rPr>
        <w:t>DOCUMENT 1</w:t>
      </w:r>
      <w:r>
        <w:rPr>
          <w:rFonts w:ascii="Arial" w:hAnsi="Arial" w:cs="Arial"/>
          <w:b/>
        </w:rPr>
        <w:t>0</w:t>
      </w:r>
      <w:r w:rsidRPr="006F2C00">
        <w:rPr>
          <w:rFonts w:ascii="Arial" w:hAnsi="Arial" w:cs="Arial"/>
          <w:b/>
        </w:rPr>
        <w:t xml:space="preserve"> : BUDGETS DES CHARGES </w:t>
      </w:r>
      <w:r>
        <w:rPr>
          <w:rFonts w:ascii="Arial" w:hAnsi="Arial" w:cs="Arial"/>
          <w:b/>
        </w:rPr>
        <w:t>DE 2012 (en €)</w:t>
      </w:r>
    </w:p>
    <w:p w:rsidR="0065636A" w:rsidRDefault="0065636A" w:rsidP="006F2C00"/>
    <w:tbl>
      <w:tblPr>
        <w:tblW w:w="0" w:type="auto"/>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992"/>
        <w:gridCol w:w="993"/>
        <w:gridCol w:w="992"/>
        <w:gridCol w:w="1134"/>
      </w:tblGrid>
      <w:tr w:rsidR="0065636A" w:rsidRPr="005A56CD" w:rsidTr="000F0D6D">
        <w:trPr>
          <w:jc w:val="center"/>
        </w:trPr>
        <w:tc>
          <w:tcPr>
            <w:tcW w:w="7750" w:type="dxa"/>
            <w:gridSpan w:val="5"/>
            <w:shd w:val="clear" w:color="auto" w:fill="F3F3F3"/>
          </w:tcPr>
          <w:p w:rsidR="0065636A" w:rsidRPr="00F53812" w:rsidRDefault="0065636A" w:rsidP="00F53812">
            <w:pPr>
              <w:spacing w:before="40" w:after="40"/>
              <w:jc w:val="center"/>
              <w:rPr>
                <w:rFonts w:ascii="Arial" w:hAnsi="Arial" w:cs="Arial"/>
                <w:b/>
                <w:sz w:val="16"/>
                <w:szCs w:val="16"/>
              </w:rPr>
            </w:pPr>
            <w:r w:rsidRPr="00F53812">
              <w:rPr>
                <w:rFonts w:ascii="Arial" w:hAnsi="Arial" w:cs="Arial"/>
                <w:b/>
                <w:sz w:val="16"/>
                <w:szCs w:val="16"/>
              </w:rPr>
              <w:t>BUDGET DES DÉCAISSEMENTS ACHATS</w:t>
            </w:r>
          </w:p>
        </w:tc>
      </w:tr>
      <w:tr w:rsidR="0065636A" w:rsidRPr="005A56CD" w:rsidTr="000F0D6D">
        <w:trPr>
          <w:jc w:val="center"/>
        </w:trPr>
        <w:tc>
          <w:tcPr>
            <w:tcW w:w="3639" w:type="dxa"/>
          </w:tcPr>
          <w:p w:rsidR="0065636A" w:rsidRPr="00F53812" w:rsidRDefault="0065636A" w:rsidP="00F53812">
            <w:pPr>
              <w:spacing w:before="40" w:after="40"/>
              <w:rPr>
                <w:rFonts w:ascii="Arial" w:hAnsi="Arial" w:cs="Arial"/>
                <w:sz w:val="16"/>
                <w:szCs w:val="16"/>
              </w:rPr>
            </w:pP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Juin</w:t>
            </w:r>
          </w:p>
        </w:tc>
        <w:tc>
          <w:tcPr>
            <w:tcW w:w="993"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Juillet</w:t>
            </w: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Août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Septembre</w:t>
            </w:r>
          </w:p>
        </w:tc>
      </w:tr>
      <w:tr w:rsidR="0065636A" w:rsidRPr="005A56CD" w:rsidTr="000F0D6D">
        <w:trPr>
          <w:jc w:val="center"/>
        </w:trPr>
        <w:tc>
          <w:tcPr>
            <w:tcW w:w="3639"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Achats de matières du mois d'avril TTC</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89 700</w:t>
            </w: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mai</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58 604</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83 720</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juin</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25 116</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58 604</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83 720</w:t>
            </w: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juillet</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20 631</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48 139</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68 770</w:t>
            </w: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d’août</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20 631</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48 139</w:t>
            </w: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septembre</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23 322</w:t>
            </w:r>
          </w:p>
        </w:tc>
      </w:tr>
      <w:tr w:rsidR="0065636A" w:rsidRPr="005A56CD" w:rsidTr="000F0D6D">
        <w:trPr>
          <w:jc w:val="center"/>
        </w:trPr>
        <w:tc>
          <w:tcPr>
            <w:tcW w:w="3639"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TOTAUX</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173 420</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162 955</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152 490</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140 231</w:t>
            </w:r>
          </w:p>
        </w:tc>
      </w:tr>
    </w:tbl>
    <w:p w:rsidR="0065636A" w:rsidRDefault="0065636A" w:rsidP="006F2C00"/>
    <w:p w:rsidR="0065636A" w:rsidRDefault="0065636A" w:rsidP="006F2C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936"/>
        <w:gridCol w:w="861"/>
        <w:gridCol w:w="806"/>
        <w:gridCol w:w="1071"/>
      </w:tblGrid>
      <w:tr w:rsidR="0065636A" w:rsidRPr="005A56CD" w:rsidTr="00432762">
        <w:trPr>
          <w:jc w:val="center"/>
        </w:trPr>
        <w:tc>
          <w:tcPr>
            <w:tcW w:w="5702" w:type="dxa"/>
            <w:gridSpan w:val="5"/>
            <w:shd w:val="clear" w:color="auto" w:fill="F3F3F3"/>
          </w:tcPr>
          <w:p w:rsidR="0065636A" w:rsidRPr="00F53812" w:rsidRDefault="0065636A" w:rsidP="00F53812">
            <w:pPr>
              <w:spacing w:before="40" w:after="40"/>
              <w:jc w:val="center"/>
              <w:rPr>
                <w:rFonts w:ascii="Arial" w:hAnsi="Arial" w:cs="Arial"/>
                <w:b/>
                <w:sz w:val="16"/>
                <w:szCs w:val="16"/>
              </w:rPr>
            </w:pPr>
            <w:r w:rsidRPr="00F53812">
              <w:rPr>
                <w:rFonts w:ascii="Arial" w:hAnsi="Arial" w:cs="Arial"/>
                <w:b/>
                <w:sz w:val="16"/>
                <w:szCs w:val="16"/>
              </w:rPr>
              <w:t xml:space="preserve">BUDGET DES AUTRES CHARGES EXTERNES </w:t>
            </w:r>
            <w:r w:rsidRPr="00F53812">
              <w:rPr>
                <w:rFonts w:ascii="Arial" w:hAnsi="Arial" w:cs="Arial"/>
                <w:sz w:val="16"/>
                <w:szCs w:val="16"/>
              </w:rPr>
              <w:t>(TTC)</w:t>
            </w:r>
          </w:p>
        </w:tc>
      </w:tr>
      <w:tr w:rsidR="0065636A" w:rsidRPr="005A56CD" w:rsidTr="00432762">
        <w:trPr>
          <w:jc w:val="center"/>
        </w:trPr>
        <w:tc>
          <w:tcPr>
            <w:tcW w:w="2028" w:type="dxa"/>
          </w:tcPr>
          <w:p w:rsidR="0065636A" w:rsidRPr="00F53812" w:rsidRDefault="0065636A" w:rsidP="00432762">
            <w:pPr>
              <w:spacing w:before="40" w:after="40"/>
              <w:jc w:val="right"/>
              <w:rPr>
                <w:rFonts w:ascii="Arial" w:hAnsi="Arial" w:cs="Arial"/>
                <w:sz w:val="16"/>
                <w:szCs w:val="16"/>
              </w:rPr>
            </w:pPr>
            <w:r>
              <w:rPr>
                <w:rFonts w:ascii="Arial" w:hAnsi="Arial" w:cs="Arial"/>
                <w:sz w:val="16"/>
                <w:szCs w:val="16"/>
              </w:rPr>
              <w:t xml:space="preserve">Mois de décaissement </w:t>
            </w:r>
          </w:p>
        </w:tc>
        <w:tc>
          <w:tcPr>
            <w:tcW w:w="93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Juin</w:t>
            </w:r>
          </w:p>
        </w:tc>
        <w:tc>
          <w:tcPr>
            <w:tcW w:w="86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Juillet</w:t>
            </w:r>
          </w:p>
        </w:tc>
        <w:tc>
          <w:tcPr>
            <w:tcW w:w="80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Août</w:t>
            </w:r>
          </w:p>
        </w:tc>
        <w:tc>
          <w:tcPr>
            <w:tcW w:w="107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Septembre</w:t>
            </w:r>
          </w:p>
        </w:tc>
      </w:tr>
      <w:tr w:rsidR="0065636A" w:rsidRPr="005A56CD" w:rsidTr="00432762">
        <w:trPr>
          <w:jc w:val="center"/>
        </w:trPr>
        <w:tc>
          <w:tcPr>
            <w:tcW w:w="2028" w:type="dxa"/>
            <w:vAlign w:val="center"/>
          </w:tcPr>
          <w:p w:rsidR="0065636A" w:rsidRPr="00F53812" w:rsidRDefault="0065636A" w:rsidP="00432762">
            <w:pPr>
              <w:spacing w:before="40" w:after="40"/>
              <w:jc w:val="right"/>
              <w:rPr>
                <w:rFonts w:ascii="Arial" w:hAnsi="Arial" w:cs="Arial"/>
                <w:sz w:val="16"/>
                <w:szCs w:val="16"/>
              </w:rPr>
            </w:pPr>
            <w:r>
              <w:rPr>
                <w:rFonts w:ascii="Arial" w:hAnsi="Arial" w:cs="Arial"/>
                <w:sz w:val="16"/>
                <w:szCs w:val="16"/>
              </w:rPr>
              <w:t>Montant</w:t>
            </w:r>
          </w:p>
        </w:tc>
        <w:tc>
          <w:tcPr>
            <w:tcW w:w="93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199 732</w:t>
            </w:r>
          </w:p>
        </w:tc>
        <w:tc>
          <w:tcPr>
            <w:tcW w:w="86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215 280</w:t>
            </w:r>
          </w:p>
        </w:tc>
        <w:tc>
          <w:tcPr>
            <w:tcW w:w="80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214 084</w:t>
            </w:r>
          </w:p>
        </w:tc>
        <w:tc>
          <w:tcPr>
            <w:tcW w:w="107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197 340</w:t>
            </w:r>
          </w:p>
        </w:tc>
      </w:tr>
    </w:tbl>
    <w:p w:rsidR="0065636A" w:rsidRDefault="0065636A" w:rsidP="006F2C00"/>
    <w:p w:rsidR="0065636A" w:rsidRDefault="0065636A" w:rsidP="006F2C00">
      <w:r>
        <w:br w:type="page"/>
      </w:r>
    </w:p>
    <w:p w:rsidR="0065636A" w:rsidRDefault="0065636A" w:rsidP="006F2C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993"/>
        <w:gridCol w:w="992"/>
        <w:gridCol w:w="1134"/>
        <w:gridCol w:w="1134"/>
      </w:tblGrid>
      <w:tr w:rsidR="0065636A" w:rsidRPr="005A56CD" w:rsidTr="00F53812">
        <w:trPr>
          <w:jc w:val="center"/>
        </w:trPr>
        <w:tc>
          <w:tcPr>
            <w:tcW w:w="8330" w:type="dxa"/>
            <w:gridSpan w:val="6"/>
            <w:shd w:val="clear" w:color="auto" w:fill="F3F3F3"/>
          </w:tcPr>
          <w:p w:rsidR="0065636A" w:rsidRPr="00F53812" w:rsidRDefault="0065636A" w:rsidP="00F53812">
            <w:pPr>
              <w:spacing w:before="40" w:after="40"/>
              <w:jc w:val="center"/>
              <w:rPr>
                <w:rFonts w:ascii="Arial" w:hAnsi="Arial" w:cs="Arial"/>
                <w:b/>
                <w:sz w:val="16"/>
                <w:szCs w:val="16"/>
              </w:rPr>
            </w:pPr>
            <w:r w:rsidRPr="00F53812">
              <w:rPr>
                <w:rFonts w:ascii="Arial" w:hAnsi="Arial" w:cs="Arial"/>
                <w:b/>
                <w:sz w:val="16"/>
                <w:szCs w:val="16"/>
              </w:rPr>
              <w:t xml:space="preserve">BUDGET DE TVA </w:t>
            </w:r>
          </w:p>
        </w:tc>
      </w:tr>
      <w:tr w:rsidR="0065636A" w:rsidRPr="005A56CD" w:rsidTr="00F53812">
        <w:trPr>
          <w:jc w:val="center"/>
        </w:trPr>
        <w:tc>
          <w:tcPr>
            <w:tcW w:w="3085" w:type="dxa"/>
          </w:tcPr>
          <w:p w:rsidR="0065636A" w:rsidRPr="00F53812" w:rsidRDefault="0065636A" w:rsidP="00F53812">
            <w:pPr>
              <w:spacing w:before="40" w:after="40"/>
              <w:rPr>
                <w:rFonts w:ascii="Arial" w:hAnsi="Arial" w:cs="Arial"/>
                <w:sz w:val="16"/>
                <w:szCs w:val="16"/>
              </w:rPr>
            </w:pP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 xml:space="preserve">Mai </w:t>
            </w:r>
          </w:p>
        </w:tc>
        <w:tc>
          <w:tcPr>
            <w:tcW w:w="993"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Juin</w:t>
            </w: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Juillet</w:t>
            </w:r>
          </w:p>
        </w:tc>
        <w:tc>
          <w:tcPr>
            <w:tcW w:w="1134" w:type="dxa"/>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Août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Septembre</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collectée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121 520</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117 600</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107 800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98 000</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133 280</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déductible sur biens et services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58 604</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60 172</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57 820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57 624</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57 820</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déductible sur immobilisations </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à décaisser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62 916</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57 428</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49 980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40 376</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75 460</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Report de TVA du mois précédent</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F53812">
        <w:trPr>
          <w:jc w:val="center"/>
        </w:trPr>
        <w:tc>
          <w:tcPr>
            <w:tcW w:w="3085"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b/>
                <w:sz w:val="16"/>
                <w:szCs w:val="16"/>
              </w:rPr>
              <w:t>TVA à paye</w:t>
            </w:r>
            <w:r w:rsidRPr="00F53812">
              <w:rPr>
                <w:rFonts w:ascii="Arial" w:hAnsi="Arial" w:cs="Arial"/>
                <w:sz w:val="16"/>
                <w:szCs w:val="16"/>
              </w:rPr>
              <w:t xml:space="preserve">r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62 916</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57 428</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49 980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40 376</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75 460</w:t>
            </w:r>
          </w:p>
        </w:tc>
      </w:tr>
      <w:tr w:rsidR="0065636A" w:rsidRPr="005A56CD" w:rsidTr="00F53812">
        <w:trPr>
          <w:jc w:val="center"/>
        </w:trPr>
        <w:tc>
          <w:tcPr>
            <w:tcW w:w="3085" w:type="dxa"/>
          </w:tcPr>
          <w:p w:rsidR="0065636A" w:rsidRPr="00F53812" w:rsidRDefault="0065636A" w:rsidP="00F53812">
            <w:pPr>
              <w:spacing w:before="40" w:after="40"/>
              <w:jc w:val="right"/>
              <w:rPr>
                <w:rFonts w:ascii="Arial" w:hAnsi="Arial" w:cs="Arial"/>
                <w:b/>
                <w:sz w:val="16"/>
                <w:szCs w:val="16"/>
              </w:rPr>
            </w:pPr>
            <w:r w:rsidRPr="00F53812">
              <w:rPr>
                <w:rFonts w:ascii="Arial" w:hAnsi="Arial" w:cs="Arial"/>
                <w:b/>
                <w:sz w:val="16"/>
                <w:szCs w:val="16"/>
              </w:rPr>
              <w:t xml:space="preserve">Crédit de TVA </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bl>
    <w:p w:rsidR="0065636A" w:rsidRDefault="0065636A" w:rsidP="006F2C00"/>
    <w:p w:rsidR="0065636A" w:rsidRPr="006F2C00" w:rsidRDefault="0065636A" w:rsidP="006F2C00">
      <w:pPr>
        <w:jc w:val="center"/>
        <w:rPr>
          <w:rFonts w:ascii="Arial" w:hAnsi="Arial" w:cs="Arial"/>
          <w:b/>
        </w:rPr>
      </w:pPr>
      <w:r w:rsidRPr="006F2C00">
        <w:rPr>
          <w:rFonts w:ascii="Arial" w:hAnsi="Arial" w:cs="Arial"/>
          <w:b/>
        </w:rPr>
        <w:t>D</w:t>
      </w:r>
      <w:r>
        <w:rPr>
          <w:rFonts w:ascii="Arial" w:hAnsi="Arial" w:cs="Arial"/>
          <w:b/>
        </w:rPr>
        <w:t>ocument</w:t>
      </w:r>
      <w:r w:rsidRPr="006F2C00">
        <w:rPr>
          <w:rFonts w:ascii="Arial" w:hAnsi="Arial" w:cs="Arial"/>
          <w:b/>
        </w:rPr>
        <w:t xml:space="preserve"> 1</w:t>
      </w:r>
      <w:r>
        <w:rPr>
          <w:rFonts w:ascii="Arial" w:hAnsi="Arial" w:cs="Arial"/>
          <w:b/>
        </w:rPr>
        <w:t>1</w:t>
      </w:r>
      <w:r w:rsidRPr="006F2C00">
        <w:rPr>
          <w:rFonts w:ascii="Arial" w:hAnsi="Arial" w:cs="Arial"/>
          <w:b/>
        </w:rPr>
        <w:t xml:space="preserve"> : EXTRAIT DU LIVRE DE PAIE</w:t>
      </w:r>
      <w:r>
        <w:rPr>
          <w:rFonts w:ascii="Arial" w:hAnsi="Arial" w:cs="Arial"/>
          <w:b/>
        </w:rPr>
        <w:t xml:space="preserve"> DE 2012</w:t>
      </w:r>
    </w:p>
    <w:p w:rsidR="0065636A" w:rsidRDefault="0065636A" w:rsidP="006F2C00"/>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884"/>
        <w:gridCol w:w="884"/>
        <w:gridCol w:w="884"/>
        <w:gridCol w:w="999"/>
      </w:tblGrid>
      <w:tr w:rsidR="0065636A" w:rsidRPr="005124D7" w:rsidTr="00FF403C">
        <w:trPr>
          <w:jc w:val="center"/>
        </w:trPr>
        <w:tc>
          <w:tcPr>
            <w:tcW w:w="1967" w:type="dxa"/>
          </w:tcPr>
          <w:p w:rsidR="0065636A" w:rsidRPr="00F53812" w:rsidRDefault="0065636A" w:rsidP="00F53812">
            <w:pPr>
              <w:spacing w:before="40" w:after="40"/>
              <w:rPr>
                <w:rFonts w:ascii="Arial" w:hAnsi="Arial" w:cs="Arial"/>
                <w:sz w:val="16"/>
                <w:szCs w:val="16"/>
              </w:rPr>
            </w:pPr>
            <w:r>
              <w:rPr>
                <w:rFonts w:ascii="Arial" w:hAnsi="Arial" w:cs="Arial"/>
                <w:sz w:val="16"/>
                <w:szCs w:val="16"/>
              </w:rPr>
              <w:t>Mois de décaissement</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Juin</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Juillet</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Août </w:t>
            </w:r>
          </w:p>
        </w:tc>
        <w:tc>
          <w:tcPr>
            <w:tcW w:w="999"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Septembre</w:t>
            </w:r>
          </w:p>
        </w:tc>
      </w:tr>
      <w:tr w:rsidR="0065636A" w:rsidRPr="005124D7" w:rsidTr="00FF403C">
        <w:trPr>
          <w:jc w:val="center"/>
        </w:trPr>
        <w:tc>
          <w:tcPr>
            <w:tcW w:w="1967"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Salaires bruts</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c>
          <w:tcPr>
            <w:tcW w:w="999"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r>
      <w:tr w:rsidR="0065636A" w:rsidRPr="005124D7" w:rsidTr="00FF403C">
        <w:trPr>
          <w:jc w:val="center"/>
        </w:trPr>
        <w:tc>
          <w:tcPr>
            <w:tcW w:w="1967"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Charges patronales </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73 000</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73 000 </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73 000</w:t>
            </w:r>
          </w:p>
        </w:tc>
        <w:tc>
          <w:tcPr>
            <w:tcW w:w="999"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73 000</w:t>
            </w:r>
          </w:p>
        </w:tc>
      </w:tr>
    </w:tbl>
    <w:p w:rsidR="0065636A" w:rsidRPr="00103374" w:rsidRDefault="0065636A" w:rsidP="00103374">
      <w:pPr>
        <w:spacing w:after="200" w:line="276" w:lineRule="auto"/>
        <w:jc w:val="center"/>
        <w:rPr>
          <w:rFonts w:ascii="Arial" w:hAnsi="Arial" w:cs="Arial"/>
          <w:b/>
          <w:szCs w:val="22"/>
        </w:rPr>
      </w:pPr>
      <w:r>
        <w:rPr>
          <w:rFonts w:ascii="Arial" w:hAnsi="Arial" w:cs="Arial"/>
          <w:sz w:val="22"/>
          <w:szCs w:val="22"/>
        </w:rPr>
        <w:br w:type="page"/>
      </w:r>
      <w:r>
        <w:rPr>
          <w:rFonts w:ascii="Arial" w:hAnsi="Arial" w:cs="Arial"/>
          <w:b/>
          <w:sz w:val="22"/>
          <w:szCs w:val="22"/>
        </w:rPr>
        <w:t xml:space="preserve"> </w:t>
      </w:r>
      <w:r>
        <w:rPr>
          <w:rFonts w:ascii="Arial" w:hAnsi="Arial" w:cs="Arial"/>
          <w:b/>
          <w:szCs w:val="22"/>
        </w:rPr>
        <w:t>ANNEXE 1</w:t>
      </w:r>
      <w:r w:rsidRPr="00103374">
        <w:rPr>
          <w:rFonts w:ascii="Arial" w:hAnsi="Arial" w:cs="Arial"/>
          <w:b/>
          <w:szCs w:val="22"/>
        </w:rPr>
        <w:t xml:space="preserve"> : EXTRAIT DE LA PLAQUETTE DU SALON DES COLLECTIVITÉS TERRITORIALES </w:t>
      </w:r>
    </w:p>
    <w:p w:rsidR="0065636A" w:rsidRPr="00285D8C" w:rsidRDefault="0065636A" w:rsidP="00FE18B8">
      <w:pPr>
        <w:jc w:val="center"/>
        <w:rPr>
          <w:rFonts w:ascii="Arial" w:hAnsi="Arial" w:cs="Arial"/>
          <w:b/>
          <w:sz w:val="16"/>
          <w:szCs w:val="16"/>
        </w:rPr>
      </w:pPr>
    </w:p>
    <w:p w:rsidR="0065636A" w:rsidRDefault="0065636A" w:rsidP="00CA1859">
      <w:pPr>
        <w:spacing w:before="100" w:beforeAutospacing="1" w:after="100" w:afterAutospacing="1"/>
        <w:jc w:val="both"/>
        <w:rPr>
          <w:rFonts w:ascii="Arial" w:hAnsi="Arial" w:cs="Arial"/>
          <w:sz w:val="22"/>
          <w:szCs w:val="22"/>
        </w:rPr>
        <w:sectPr w:rsidR="0065636A" w:rsidSect="00285D8C">
          <w:footerReference w:type="default" r:id="rId13"/>
          <w:pgSz w:w="11906" w:h="16838"/>
          <w:pgMar w:top="540" w:right="1021" w:bottom="540" w:left="1021" w:header="346" w:footer="709" w:gutter="0"/>
          <w:cols w:space="708"/>
          <w:rtlGutter/>
          <w:docGrid w:linePitch="360"/>
        </w:sectPr>
      </w:pPr>
    </w:p>
    <w:p w:rsidR="0065636A" w:rsidRPr="00CA1859" w:rsidRDefault="0065636A" w:rsidP="00CA1859">
      <w:pPr>
        <w:spacing w:before="100" w:beforeAutospacing="1" w:after="100" w:afterAutospacing="1"/>
        <w:jc w:val="both"/>
        <w:rPr>
          <w:rFonts w:ascii="Arial" w:hAnsi="Arial" w:cs="Arial"/>
          <w:sz w:val="20"/>
          <w:szCs w:val="20"/>
        </w:rPr>
      </w:pPr>
      <w:r w:rsidRPr="00CA1859">
        <w:rPr>
          <w:rFonts w:ascii="Arial" w:hAnsi="Arial" w:cs="Arial"/>
          <w:sz w:val="20"/>
          <w:szCs w:val="20"/>
        </w:rPr>
        <w:t xml:space="preserve">Le Salon des collectivités territoriales de Lille réunit une fois par an les élus locaux (présidents, maires, adjoints, conseillers) ainsi que </w:t>
      </w:r>
      <w:r>
        <w:rPr>
          <w:rFonts w:ascii="Arial" w:hAnsi="Arial" w:cs="Arial"/>
          <w:sz w:val="20"/>
          <w:szCs w:val="20"/>
        </w:rPr>
        <w:t>l</w:t>
      </w:r>
      <w:r w:rsidRPr="00CA1859">
        <w:rPr>
          <w:rFonts w:ascii="Arial" w:hAnsi="Arial" w:cs="Arial"/>
          <w:sz w:val="20"/>
          <w:szCs w:val="20"/>
        </w:rPr>
        <w:t>es personnels territoriaux d’encadrement : directeurs généraux, secrétaires généraux, chefs de service, cadres et collaborateurs.</w:t>
      </w:r>
    </w:p>
    <w:p w:rsidR="0065636A" w:rsidRPr="00CA1859" w:rsidRDefault="0065636A" w:rsidP="00CA1859">
      <w:pPr>
        <w:spacing w:before="100" w:beforeAutospacing="1" w:after="100" w:afterAutospacing="1"/>
        <w:jc w:val="both"/>
        <w:rPr>
          <w:rFonts w:ascii="Arial" w:hAnsi="Arial" w:cs="Arial"/>
          <w:sz w:val="20"/>
          <w:szCs w:val="20"/>
        </w:rPr>
      </w:pPr>
      <w:r w:rsidRPr="00CA1859">
        <w:rPr>
          <w:rFonts w:ascii="Arial" w:hAnsi="Arial" w:cs="Arial"/>
          <w:bCs/>
          <w:sz w:val="20"/>
          <w:szCs w:val="20"/>
        </w:rPr>
        <w:t>C’est l’opportunité de s’informer, de rencontrer, d’échanger et de découvrir un grand choix de produits, services et prestataires nécessaires à la gestion, à l’aménagement et au développement de leurs collectivités.</w:t>
      </w:r>
    </w:p>
    <w:p w:rsidR="0065636A" w:rsidRPr="00CA1859" w:rsidRDefault="0065636A" w:rsidP="00CA1859">
      <w:pPr>
        <w:spacing w:before="100" w:beforeAutospacing="1" w:after="100" w:afterAutospacing="1"/>
        <w:outlineLvl w:val="1"/>
        <w:rPr>
          <w:rFonts w:ascii="Arial" w:hAnsi="Arial" w:cs="Arial"/>
          <w:b/>
          <w:bCs/>
          <w:sz w:val="20"/>
          <w:szCs w:val="20"/>
        </w:rPr>
      </w:pPr>
      <w:r w:rsidRPr="00CA1859">
        <w:rPr>
          <w:rFonts w:ascii="Arial" w:hAnsi="Arial" w:cs="Arial"/>
          <w:b/>
          <w:bCs/>
          <w:sz w:val="20"/>
          <w:szCs w:val="20"/>
        </w:rPr>
        <w:t>Qui expose ?</w:t>
      </w:r>
    </w:p>
    <w:p w:rsidR="0065636A" w:rsidRPr="00CA1859" w:rsidRDefault="0065636A" w:rsidP="00CA1859">
      <w:pPr>
        <w:spacing w:before="100" w:beforeAutospacing="1" w:after="100" w:afterAutospacing="1"/>
        <w:jc w:val="both"/>
        <w:rPr>
          <w:rFonts w:ascii="Arial" w:hAnsi="Arial" w:cs="Arial"/>
          <w:sz w:val="20"/>
          <w:szCs w:val="20"/>
        </w:rPr>
      </w:pPr>
      <w:r w:rsidRPr="00CA1859">
        <w:rPr>
          <w:rFonts w:ascii="Arial" w:hAnsi="Arial" w:cs="Arial"/>
          <w:sz w:val="20"/>
          <w:szCs w:val="20"/>
        </w:rPr>
        <w:t>Institutions, administrations, services de l’</w:t>
      </w:r>
      <w:r>
        <w:rPr>
          <w:rFonts w:ascii="Arial" w:hAnsi="Arial" w:cs="Arial"/>
          <w:sz w:val="20"/>
          <w:szCs w:val="20"/>
        </w:rPr>
        <w:t>E</w:t>
      </w:r>
      <w:r w:rsidRPr="00CA1859">
        <w:rPr>
          <w:rFonts w:ascii="Arial" w:hAnsi="Arial" w:cs="Arial"/>
          <w:sz w:val="20"/>
          <w:szCs w:val="20"/>
        </w:rPr>
        <w:t>tat, fédérations, associations, bâtiments, équipements industriels, mobilier</w:t>
      </w:r>
      <w:r>
        <w:rPr>
          <w:rFonts w:ascii="Arial" w:hAnsi="Arial" w:cs="Arial"/>
          <w:sz w:val="20"/>
          <w:szCs w:val="20"/>
        </w:rPr>
        <w:t>s</w:t>
      </w:r>
      <w:r w:rsidRPr="00CA1859">
        <w:rPr>
          <w:rFonts w:ascii="Arial" w:hAnsi="Arial" w:cs="Arial"/>
          <w:sz w:val="20"/>
          <w:szCs w:val="20"/>
        </w:rPr>
        <w:t xml:space="preserve"> urbain</w:t>
      </w:r>
      <w:r>
        <w:rPr>
          <w:rFonts w:ascii="Arial" w:hAnsi="Arial" w:cs="Arial"/>
          <w:sz w:val="20"/>
          <w:szCs w:val="20"/>
        </w:rPr>
        <w:t>s</w:t>
      </w:r>
      <w:r w:rsidRPr="00CA1859">
        <w:rPr>
          <w:rFonts w:ascii="Arial" w:hAnsi="Arial" w:cs="Arial"/>
          <w:sz w:val="20"/>
          <w:szCs w:val="20"/>
        </w:rPr>
        <w:t>, aires de jeux, bureautique, informatique, télécommunications, véhicules, travaux publics, voiries, espaces verts, aménagement</w:t>
      </w:r>
      <w:r>
        <w:rPr>
          <w:rFonts w:ascii="Arial" w:hAnsi="Arial" w:cs="Arial"/>
          <w:sz w:val="20"/>
          <w:szCs w:val="20"/>
        </w:rPr>
        <w:t>s</w:t>
      </w:r>
      <w:r w:rsidRPr="00CA1859">
        <w:rPr>
          <w:rFonts w:ascii="Arial" w:hAnsi="Arial" w:cs="Arial"/>
          <w:sz w:val="20"/>
          <w:szCs w:val="20"/>
        </w:rPr>
        <w:t xml:space="preserve"> foncier</w:t>
      </w:r>
      <w:r>
        <w:rPr>
          <w:rFonts w:ascii="Arial" w:hAnsi="Arial" w:cs="Arial"/>
          <w:sz w:val="20"/>
          <w:szCs w:val="20"/>
        </w:rPr>
        <w:t>s</w:t>
      </w:r>
      <w:r w:rsidRPr="00CA1859">
        <w:rPr>
          <w:rFonts w:ascii="Arial" w:hAnsi="Arial" w:cs="Arial"/>
          <w:sz w:val="20"/>
          <w:szCs w:val="20"/>
        </w:rPr>
        <w:t>, logements, énergies renouvelables, éclairage</w:t>
      </w:r>
      <w:r>
        <w:rPr>
          <w:rFonts w:ascii="Arial" w:hAnsi="Arial" w:cs="Arial"/>
          <w:sz w:val="20"/>
          <w:szCs w:val="20"/>
        </w:rPr>
        <w:t>s</w:t>
      </w:r>
      <w:r w:rsidRPr="00CA1859">
        <w:rPr>
          <w:rFonts w:ascii="Arial" w:hAnsi="Arial" w:cs="Arial"/>
          <w:sz w:val="20"/>
          <w:szCs w:val="20"/>
        </w:rPr>
        <w:t xml:space="preserve"> public</w:t>
      </w:r>
      <w:r>
        <w:rPr>
          <w:rFonts w:ascii="Arial" w:hAnsi="Arial" w:cs="Arial"/>
          <w:sz w:val="20"/>
          <w:szCs w:val="20"/>
        </w:rPr>
        <w:t>s</w:t>
      </w:r>
      <w:r w:rsidRPr="00CA1859">
        <w:rPr>
          <w:rFonts w:ascii="Arial" w:hAnsi="Arial" w:cs="Arial"/>
          <w:sz w:val="20"/>
          <w:szCs w:val="20"/>
        </w:rPr>
        <w:t>, signalétique, établissements financiers, assurance</w:t>
      </w:r>
      <w:r>
        <w:rPr>
          <w:rFonts w:ascii="Arial" w:hAnsi="Arial" w:cs="Arial"/>
          <w:sz w:val="20"/>
          <w:szCs w:val="20"/>
        </w:rPr>
        <w:t>s</w:t>
      </w:r>
      <w:r w:rsidRPr="00CA1859">
        <w:rPr>
          <w:rFonts w:ascii="Arial" w:hAnsi="Arial" w:cs="Arial"/>
          <w:sz w:val="20"/>
          <w:szCs w:val="20"/>
        </w:rPr>
        <w:t>, mutuelle</w:t>
      </w:r>
      <w:r>
        <w:rPr>
          <w:rFonts w:ascii="Arial" w:hAnsi="Arial" w:cs="Arial"/>
          <w:sz w:val="20"/>
          <w:szCs w:val="20"/>
        </w:rPr>
        <w:t>s</w:t>
      </w:r>
      <w:r w:rsidRPr="00CA1859">
        <w:rPr>
          <w:rFonts w:ascii="Arial" w:hAnsi="Arial" w:cs="Arial"/>
          <w:sz w:val="20"/>
          <w:szCs w:val="20"/>
        </w:rPr>
        <w:t>, comptabilité, ressources humaines, ingénierie, bureaux d’étude, transport urbain, propreté urbaine, restauration collective, communication, animations-événements…</w:t>
      </w:r>
    </w:p>
    <w:p w:rsidR="0065636A" w:rsidRPr="00CA1859" w:rsidRDefault="0065636A" w:rsidP="00CA1859">
      <w:pPr>
        <w:spacing w:before="100" w:beforeAutospacing="1" w:after="100" w:afterAutospacing="1"/>
        <w:jc w:val="both"/>
        <w:rPr>
          <w:rFonts w:ascii="Arial" w:hAnsi="Arial" w:cs="Arial"/>
          <w:b/>
          <w:bCs/>
          <w:sz w:val="20"/>
          <w:szCs w:val="20"/>
        </w:rPr>
      </w:pPr>
      <w:r w:rsidRPr="00CA1859">
        <w:rPr>
          <w:rFonts w:ascii="Arial" w:hAnsi="Arial" w:cs="Arial"/>
          <w:b/>
          <w:bCs/>
          <w:sz w:val="20"/>
          <w:szCs w:val="20"/>
        </w:rPr>
        <w:t>Une occasion unique :</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d’aller à la rencontre d’un public ciblé en un minimum de temps,</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xml:space="preserve">- de nouer des contacts directs, de convaincre de nouveaux clients et </w:t>
      </w:r>
      <w:r>
        <w:rPr>
          <w:rFonts w:ascii="Arial" w:hAnsi="Arial" w:cs="Arial"/>
          <w:bCs/>
          <w:sz w:val="20"/>
          <w:szCs w:val="20"/>
        </w:rPr>
        <w:t xml:space="preserve">de </w:t>
      </w:r>
      <w:r w:rsidRPr="00CA1859">
        <w:rPr>
          <w:rFonts w:ascii="Arial" w:hAnsi="Arial" w:cs="Arial"/>
          <w:bCs/>
          <w:sz w:val="20"/>
          <w:szCs w:val="20"/>
        </w:rPr>
        <w:t>développer votre chiffre d’affaires,</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d’affirmer votre présence sur le marché en montrant votre savoir</w:t>
      </w:r>
      <w:r>
        <w:rPr>
          <w:rFonts w:ascii="Arial" w:hAnsi="Arial" w:cs="Arial"/>
          <w:bCs/>
          <w:sz w:val="20"/>
          <w:szCs w:val="20"/>
        </w:rPr>
        <w:t>-</w:t>
      </w:r>
      <w:r w:rsidRPr="00CA1859">
        <w:rPr>
          <w:rFonts w:ascii="Arial" w:hAnsi="Arial" w:cs="Arial"/>
          <w:bCs/>
          <w:sz w:val="20"/>
          <w:szCs w:val="20"/>
        </w:rPr>
        <w:t>faire, la qualité de vos produits et de votre accueil, de valoriser l’image de votre société,</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de mieux comprendre les besoins et attentes de vos futurs clients, et ainsi de devancer le marché.</w:t>
      </w:r>
    </w:p>
    <w:p w:rsidR="0065636A" w:rsidRPr="00CA1859" w:rsidRDefault="0065636A" w:rsidP="00CA1859">
      <w:pPr>
        <w:spacing w:before="100" w:beforeAutospacing="1" w:after="100" w:afterAutospacing="1"/>
        <w:jc w:val="both"/>
        <w:rPr>
          <w:rFonts w:ascii="Arial" w:hAnsi="Arial" w:cs="Arial"/>
          <w:b/>
          <w:sz w:val="20"/>
          <w:szCs w:val="20"/>
        </w:rPr>
      </w:pPr>
      <w:r w:rsidRPr="00CA1859">
        <w:rPr>
          <w:rFonts w:ascii="Arial" w:hAnsi="Arial" w:cs="Arial"/>
          <w:b/>
          <w:sz w:val="20"/>
          <w:szCs w:val="20"/>
        </w:rPr>
        <w:t>Fréquentation : 5 000 visiteurs, 100 exposants</w:t>
      </w:r>
    </w:p>
    <w:p w:rsidR="0065636A" w:rsidRPr="00CA1859" w:rsidRDefault="0065636A" w:rsidP="00CA1859">
      <w:pPr>
        <w:spacing w:before="100" w:beforeAutospacing="1" w:after="100" w:afterAutospacing="1"/>
        <w:jc w:val="both"/>
        <w:rPr>
          <w:rFonts w:ascii="Arial" w:hAnsi="Arial" w:cs="Arial"/>
          <w:b/>
          <w:sz w:val="20"/>
          <w:szCs w:val="20"/>
        </w:rPr>
      </w:pPr>
      <w:r w:rsidRPr="00CA1859">
        <w:rPr>
          <w:rFonts w:ascii="Arial" w:hAnsi="Arial" w:cs="Arial"/>
          <w:b/>
          <w:sz w:val="20"/>
          <w:szCs w:val="20"/>
        </w:rPr>
        <w:t>Impact média : 50 journalistes, 300 articles de presse</w:t>
      </w:r>
    </w:p>
    <w:p w:rsidR="0065636A" w:rsidRDefault="0065636A" w:rsidP="005E4A52">
      <w:pPr>
        <w:tabs>
          <w:tab w:val="left" w:pos="1276"/>
        </w:tabs>
        <w:rPr>
          <w:rFonts w:ascii="Arial" w:hAnsi="Arial" w:cs="Arial"/>
          <w:sz w:val="22"/>
          <w:szCs w:val="22"/>
        </w:rPr>
        <w:sectPr w:rsidR="0065636A" w:rsidSect="00CA1859">
          <w:type w:val="continuous"/>
          <w:pgSz w:w="11906" w:h="16838"/>
          <w:pgMar w:top="1021" w:right="1021" w:bottom="1021" w:left="1021" w:header="346" w:footer="709" w:gutter="0"/>
          <w:cols w:num="2" w:space="708"/>
          <w:docGrid w:linePitch="360"/>
        </w:sectPr>
      </w:pPr>
    </w:p>
    <w:p w:rsidR="0065636A" w:rsidRPr="00285D8C" w:rsidRDefault="0065636A" w:rsidP="005E4A52">
      <w:pPr>
        <w:tabs>
          <w:tab w:val="left" w:pos="1276"/>
        </w:tabs>
        <w:rPr>
          <w:rFonts w:ascii="Arial" w:hAnsi="Arial" w:cs="Arial"/>
          <w:sz w:val="16"/>
          <w:szCs w:val="16"/>
        </w:rPr>
      </w:pPr>
    </w:p>
    <w:p w:rsidR="0065636A" w:rsidRPr="00103374" w:rsidRDefault="0065636A" w:rsidP="00103374">
      <w:pPr>
        <w:spacing w:after="200" w:line="276" w:lineRule="auto"/>
        <w:jc w:val="center"/>
        <w:rPr>
          <w:rFonts w:ascii="Arial" w:hAnsi="Arial" w:cs="Arial"/>
          <w:b/>
          <w:szCs w:val="22"/>
        </w:rPr>
      </w:pPr>
      <w:r>
        <w:rPr>
          <w:rFonts w:ascii="Arial" w:hAnsi="Arial" w:cs="Arial"/>
          <w:b/>
          <w:szCs w:val="22"/>
        </w:rPr>
        <w:t>ANNEXE 2</w:t>
      </w:r>
      <w:r w:rsidRPr="00103374">
        <w:rPr>
          <w:rFonts w:ascii="Arial" w:hAnsi="Arial" w:cs="Arial"/>
          <w:b/>
          <w:szCs w:val="22"/>
        </w:rPr>
        <w:t xml:space="preserve"> : TARIFS </w:t>
      </w:r>
      <w:r>
        <w:rPr>
          <w:rFonts w:ascii="Arial" w:hAnsi="Arial" w:cs="Arial"/>
          <w:b/>
          <w:szCs w:val="22"/>
        </w:rPr>
        <w:t xml:space="preserve">DU </w:t>
      </w:r>
      <w:r w:rsidRPr="00103374">
        <w:rPr>
          <w:rFonts w:ascii="Arial" w:hAnsi="Arial" w:cs="Arial"/>
          <w:b/>
          <w:szCs w:val="22"/>
        </w:rPr>
        <w:t>SALON DES COLLECTIVITÉS TERRITORIALES DE LILLE</w:t>
      </w:r>
    </w:p>
    <w:p w:rsidR="0065636A" w:rsidRDefault="0065636A" w:rsidP="00A90105">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sz w:val="22"/>
          <w:szCs w:val="22"/>
        </w:rPr>
      </w:pPr>
      <w:r>
        <w:rPr>
          <w:rFonts w:ascii="Arial" w:hAnsi="Arial" w:cs="Arial"/>
          <w:b/>
          <w:sz w:val="22"/>
          <w:szCs w:val="22"/>
        </w:rPr>
        <w:t>TARIFS DE LA SOCIÉTÉ « FOIRE-</w:t>
      </w:r>
      <w:r w:rsidRPr="00A90105">
        <w:rPr>
          <w:rFonts w:ascii="Arial" w:hAnsi="Arial" w:cs="Arial"/>
          <w:b/>
          <w:sz w:val="22"/>
          <w:szCs w:val="22"/>
        </w:rPr>
        <w:t>EXPOS</w:t>
      </w:r>
      <w:r>
        <w:rPr>
          <w:rFonts w:ascii="Arial" w:hAnsi="Arial" w:cs="Arial"/>
          <w:b/>
          <w:sz w:val="22"/>
          <w:szCs w:val="22"/>
        </w:rPr>
        <w:t>I</w:t>
      </w:r>
      <w:r w:rsidRPr="00A90105">
        <w:rPr>
          <w:rFonts w:ascii="Arial" w:hAnsi="Arial" w:cs="Arial"/>
          <w:b/>
          <w:sz w:val="22"/>
          <w:szCs w:val="22"/>
        </w:rPr>
        <w:t>TION</w:t>
      </w:r>
      <w:r>
        <w:rPr>
          <w:rFonts w:ascii="Arial" w:hAnsi="Arial" w:cs="Arial"/>
          <w:b/>
          <w:sz w:val="22"/>
          <w:szCs w:val="22"/>
        </w:rPr>
        <w:t>S</w:t>
      </w:r>
      <w:r w:rsidRPr="00A90105">
        <w:rPr>
          <w:rFonts w:ascii="Arial" w:hAnsi="Arial" w:cs="Arial"/>
          <w:b/>
          <w:sz w:val="22"/>
          <w:szCs w:val="22"/>
        </w:rPr>
        <w:t>»</w:t>
      </w:r>
      <w:r>
        <w:rPr>
          <w:rFonts w:ascii="Arial" w:hAnsi="Arial" w:cs="Arial"/>
          <w:b/>
          <w:sz w:val="22"/>
          <w:szCs w:val="22"/>
        </w:rPr>
        <w:t xml:space="preserve"> </w:t>
      </w:r>
    </w:p>
    <w:p w:rsidR="0065636A" w:rsidRDefault="0065636A" w:rsidP="007D326F">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sz w:val="22"/>
          <w:szCs w:val="22"/>
        </w:rPr>
      </w:pPr>
      <w:r>
        <w:rPr>
          <w:rFonts w:ascii="Arial" w:hAnsi="Arial" w:cs="Arial"/>
          <w:b/>
          <w:sz w:val="22"/>
          <w:szCs w:val="22"/>
        </w:rPr>
        <w:t>SALON DES COLLECTIVITÉS TERRITORIALES DE LILLE DU 7 AU 9 NOVEMBRE 2012</w:t>
      </w:r>
    </w:p>
    <w:p w:rsidR="0065636A" w:rsidRPr="006D0447" w:rsidRDefault="0065636A" w:rsidP="001F5341">
      <w:pPr>
        <w:tabs>
          <w:tab w:val="left" w:pos="1276"/>
        </w:tabs>
        <w:jc w:val="center"/>
        <w:rPr>
          <w:rFonts w:ascii="Arial" w:hAnsi="Arial" w:cs="Arial"/>
          <w:sz w:val="22"/>
          <w:szCs w:val="22"/>
        </w:rPr>
      </w:pPr>
    </w:p>
    <w:p w:rsidR="0065636A" w:rsidRPr="009C7764" w:rsidRDefault="0065636A" w:rsidP="007D326F">
      <w:pPr>
        <w:tabs>
          <w:tab w:val="left" w:pos="1276"/>
        </w:tabs>
        <w:rPr>
          <w:rFonts w:ascii="Arial" w:hAnsi="Arial" w:cs="Arial"/>
          <w:sz w:val="22"/>
          <w:szCs w:val="22"/>
        </w:rPr>
      </w:pPr>
      <w:r w:rsidRPr="009C7764">
        <w:rPr>
          <w:rFonts w:ascii="Arial" w:hAnsi="Arial" w:cs="Arial"/>
          <w:sz w:val="22"/>
          <w:szCs w:val="22"/>
        </w:rPr>
        <w:t>Plusieurs tailles de stand</w:t>
      </w:r>
      <w:r>
        <w:rPr>
          <w:rFonts w:ascii="Arial" w:hAnsi="Arial" w:cs="Arial"/>
          <w:sz w:val="22"/>
          <w:szCs w:val="22"/>
        </w:rPr>
        <w:t>s</w:t>
      </w:r>
      <w:r w:rsidRPr="009C7764">
        <w:rPr>
          <w:rFonts w:ascii="Arial" w:hAnsi="Arial" w:cs="Arial"/>
          <w:sz w:val="22"/>
          <w:szCs w:val="22"/>
        </w:rPr>
        <w:t xml:space="preserve"> disponibles : 10 m</w:t>
      </w:r>
      <w:r w:rsidRPr="009C7764">
        <w:rPr>
          <w:rFonts w:ascii="Arial" w:hAnsi="Arial" w:cs="Arial"/>
          <w:sz w:val="22"/>
          <w:szCs w:val="22"/>
          <w:vertAlign w:val="superscript"/>
        </w:rPr>
        <w:t>2</w:t>
      </w:r>
      <w:r w:rsidRPr="009C7764">
        <w:rPr>
          <w:rFonts w:ascii="Arial" w:hAnsi="Arial" w:cs="Arial"/>
          <w:sz w:val="22"/>
          <w:szCs w:val="22"/>
        </w:rPr>
        <w:t>, 20 m</w:t>
      </w:r>
      <w:r w:rsidRPr="009C7764">
        <w:rPr>
          <w:rFonts w:ascii="Arial" w:hAnsi="Arial" w:cs="Arial"/>
          <w:sz w:val="22"/>
          <w:szCs w:val="22"/>
          <w:vertAlign w:val="superscript"/>
        </w:rPr>
        <w:t>2</w:t>
      </w:r>
      <w:r w:rsidRPr="009C7764">
        <w:rPr>
          <w:rFonts w:ascii="Arial" w:hAnsi="Arial" w:cs="Arial"/>
          <w:sz w:val="22"/>
          <w:szCs w:val="22"/>
        </w:rPr>
        <w:t>, 30 m</w:t>
      </w:r>
      <w:r w:rsidRPr="009C7764">
        <w:rPr>
          <w:rFonts w:ascii="Arial" w:hAnsi="Arial" w:cs="Arial"/>
          <w:sz w:val="22"/>
          <w:szCs w:val="22"/>
          <w:vertAlign w:val="superscript"/>
        </w:rPr>
        <w:t>2</w:t>
      </w:r>
      <w:r w:rsidRPr="009C7764">
        <w:rPr>
          <w:rFonts w:ascii="Arial" w:hAnsi="Arial" w:cs="Arial"/>
          <w:sz w:val="22"/>
          <w:szCs w:val="22"/>
        </w:rPr>
        <w:t>.</w:t>
      </w:r>
    </w:p>
    <w:p w:rsidR="0065636A" w:rsidRPr="009C7764" w:rsidRDefault="0065636A" w:rsidP="001F5341">
      <w:pPr>
        <w:tabs>
          <w:tab w:val="left" w:pos="1276"/>
        </w:tabs>
        <w:jc w:val="center"/>
        <w:rPr>
          <w:rFonts w:ascii="Arial" w:hAnsi="Arial" w:cs="Arial"/>
          <w:sz w:val="22"/>
          <w:szCs w:val="22"/>
        </w:rPr>
      </w:pPr>
    </w:p>
    <w:p w:rsidR="0065636A" w:rsidRDefault="0065636A" w:rsidP="001F5341">
      <w:pPr>
        <w:tabs>
          <w:tab w:val="left" w:pos="1276"/>
        </w:tabs>
        <w:jc w:val="center"/>
        <w:rPr>
          <w:rFonts w:ascii="Arial" w:hAnsi="Arial" w:cs="Arial"/>
          <w:sz w:val="22"/>
          <w:szCs w:val="22"/>
          <w:lang w:val="nl-NL"/>
        </w:rPr>
      </w:pPr>
      <w:r>
        <w:rPr>
          <w:rFonts w:ascii="Arial" w:hAnsi="Arial" w:cs="Arial"/>
          <w:sz w:val="22"/>
          <w:szCs w:val="22"/>
          <w:lang w:val="nl-NL"/>
        </w:rPr>
        <w:t>Prix au m</w:t>
      </w:r>
      <w:r w:rsidRPr="009C7764">
        <w:rPr>
          <w:rFonts w:ascii="Arial" w:hAnsi="Arial" w:cs="Arial"/>
          <w:sz w:val="22"/>
          <w:szCs w:val="22"/>
          <w:vertAlign w:val="superscript"/>
          <w:lang w:val="nl-NL"/>
        </w:rPr>
        <w:t>2</w:t>
      </w:r>
      <w:r>
        <w:rPr>
          <w:rFonts w:ascii="Arial" w:hAnsi="Arial" w:cs="Arial"/>
          <w:sz w:val="22"/>
          <w:szCs w:val="22"/>
          <w:lang w:val="nl-NL"/>
        </w:rPr>
        <w:t xml:space="preserve"> HT</w:t>
      </w:r>
    </w:p>
    <w:p w:rsidR="0065636A" w:rsidRDefault="0065636A" w:rsidP="001F5341">
      <w:pPr>
        <w:tabs>
          <w:tab w:val="left" w:pos="1276"/>
        </w:tabs>
        <w:jc w:val="center"/>
        <w:rPr>
          <w:rFonts w:ascii="Arial" w:hAnsi="Arial" w:cs="Arial"/>
          <w:sz w:val="22"/>
          <w:szCs w:val="22"/>
          <w:lang w:val="nl-NL"/>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2122"/>
        <w:gridCol w:w="2294"/>
        <w:gridCol w:w="2322"/>
      </w:tblGrid>
      <w:tr w:rsidR="0065636A" w:rsidTr="00650F4A">
        <w:tc>
          <w:tcPr>
            <w:tcW w:w="1955" w:type="dxa"/>
          </w:tcPr>
          <w:p w:rsidR="0065636A" w:rsidRPr="009E0316" w:rsidRDefault="0065636A" w:rsidP="009E0316">
            <w:pPr>
              <w:tabs>
                <w:tab w:val="left" w:pos="1276"/>
              </w:tabs>
              <w:jc w:val="center"/>
              <w:rPr>
                <w:rFonts w:ascii="Arial" w:hAnsi="Arial" w:cs="Arial"/>
                <w:lang w:val="nl-NL"/>
              </w:rPr>
            </w:pPr>
          </w:p>
        </w:tc>
        <w:tc>
          <w:tcPr>
            <w:tcW w:w="2122" w:type="dxa"/>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Espace nu</w:t>
            </w:r>
          </w:p>
        </w:tc>
        <w:tc>
          <w:tcPr>
            <w:tcW w:w="2294" w:type="dxa"/>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Stand pré-équipé</w:t>
            </w:r>
          </w:p>
        </w:tc>
        <w:tc>
          <w:tcPr>
            <w:tcW w:w="2322" w:type="dxa"/>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Stand clé en main</w:t>
            </w:r>
          </w:p>
        </w:tc>
      </w:tr>
      <w:tr w:rsidR="0065636A" w:rsidTr="00650F4A">
        <w:tc>
          <w:tcPr>
            <w:tcW w:w="1955"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Sur une allée</w:t>
            </w:r>
          </w:p>
        </w:tc>
        <w:tc>
          <w:tcPr>
            <w:tcW w:w="21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250 €</w:t>
            </w:r>
          </w:p>
        </w:tc>
        <w:tc>
          <w:tcPr>
            <w:tcW w:w="2294"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350 €</w:t>
            </w:r>
          </w:p>
        </w:tc>
        <w:tc>
          <w:tcPr>
            <w:tcW w:w="23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402 €</w:t>
            </w:r>
          </w:p>
        </w:tc>
      </w:tr>
      <w:tr w:rsidR="0065636A" w:rsidTr="00650F4A">
        <w:tc>
          <w:tcPr>
            <w:tcW w:w="1955"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Sur deux allées</w:t>
            </w:r>
          </w:p>
        </w:tc>
        <w:tc>
          <w:tcPr>
            <w:tcW w:w="21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300 €</w:t>
            </w:r>
          </w:p>
        </w:tc>
        <w:tc>
          <w:tcPr>
            <w:tcW w:w="2294"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375 €</w:t>
            </w:r>
          </w:p>
        </w:tc>
        <w:tc>
          <w:tcPr>
            <w:tcW w:w="23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458 €</w:t>
            </w:r>
          </w:p>
        </w:tc>
      </w:tr>
    </w:tbl>
    <w:p w:rsidR="0065636A" w:rsidRPr="00116A06" w:rsidRDefault="0065636A" w:rsidP="005E4A52">
      <w:pPr>
        <w:tabs>
          <w:tab w:val="left" w:pos="1276"/>
        </w:tabs>
        <w:rPr>
          <w:rFonts w:ascii="Arial" w:hAnsi="Arial" w:cs="Arial"/>
          <w:sz w:val="16"/>
          <w:szCs w:val="16"/>
          <w:lang w:val="nl-NL"/>
        </w:rPr>
      </w:pPr>
    </w:p>
    <w:p w:rsidR="0065636A" w:rsidRPr="005A0522" w:rsidRDefault="0065636A" w:rsidP="00103374">
      <w:pPr>
        <w:pStyle w:val="Paragraphedeliste"/>
        <w:numPr>
          <w:ilvl w:val="0"/>
          <w:numId w:val="2"/>
        </w:numPr>
        <w:rPr>
          <w:rFonts w:ascii="Arial" w:hAnsi="Arial" w:cs="Arial"/>
          <w:sz w:val="22"/>
          <w:szCs w:val="22"/>
        </w:rPr>
      </w:pPr>
      <w:r w:rsidRPr="005A0522">
        <w:rPr>
          <w:rFonts w:ascii="Arial" w:hAnsi="Arial" w:cs="Arial"/>
          <w:sz w:val="22"/>
          <w:szCs w:val="22"/>
        </w:rPr>
        <w:t>Possibilité de parution dans le catalogue de l’exposition :</w:t>
      </w:r>
    </w:p>
    <w:p w:rsidR="0065636A" w:rsidRPr="00116A06" w:rsidRDefault="0065636A" w:rsidP="005E4A52">
      <w:pPr>
        <w:tabs>
          <w:tab w:val="left" w:pos="1276"/>
        </w:tabs>
        <w:rPr>
          <w:rFonts w:ascii="Arial" w:hAnsi="Arial" w:cs="Arial"/>
          <w:sz w:val="16"/>
          <w:szCs w:val="16"/>
        </w:rPr>
      </w:pPr>
    </w:p>
    <w:p w:rsidR="0065636A" w:rsidRDefault="0065636A" w:rsidP="005E4A52">
      <w:pPr>
        <w:tabs>
          <w:tab w:val="left" w:pos="1276"/>
        </w:tabs>
        <w:rPr>
          <w:rFonts w:ascii="Arial" w:hAnsi="Arial" w:cs="Arial"/>
          <w:sz w:val="22"/>
          <w:szCs w:val="22"/>
        </w:rPr>
      </w:pPr>
      <w:r>
        <w:rPr>
          <w:rFonts w:ascii="Arial" w:hAnsi="Arial" w:cs="Arial"/>
          <w:sz w:val="22"/>
          <w:szCs w:val="22"/>
        </w:rPr>
        <w:t>- Fiche catalogue avec logo et visuel 770 € HT</w:t>
      </w:r>
    </w:p>
    <w:p w:rsidR="0065636A" w:rsidRDefault="0065636A" w:rsidP="005E4A52">
      <w:pPr>
        <w:tabs>
          <w:tab w:val="left" w:pos="1276"/>
        </w:tabs>
        <w:rPr>
          <w:rFonts w:ascii="Arial" w:hAnsi="Arial" w:cs="Arial"/>
          <w:sz w:val="22"/>
          <w:szCs w:val="22"/>
        </w:rPr>
      </w:pPr>
      <w:r>
        <w:rPr>
          <w:rFonts w:ascii="Arial" w:hAnsi="Arial" w:cs="Arial"/>
          <w:sz w:val="22"/>
          <w:szCs w:val="22"/>
        </w:rPr>
        <w:t>- Publicité sur la 2</w:t>
      </w:r>
      <w:r w:rsidRPr="001F5341">
        <w:rPr>
          <w:rFonts w:ascii="Arial" w:hAnsi="Arial" w:cs="Arial"/>
          <w:sz w:val="22"/>
          <w:szCs w:val="22"/>
          <w:vertAlign w:val="superscript"/>
        </w:rPr>
        <w:t>ème</w:t>
      </w:r>
      <w:r>
        <w:rPr>
          <w:rFonts w:ascii="Arial" w:hAnsi="Arial" w:cs="Arial"/>
          <w:sz w:val="22"/>
          <w:szCs w:val="22"/>
        </w:rPr>
        <w:t xml:space="preserve"> et 3</w:t>
      </w:r>
      <w:r w:rsidRPr="001F5341">
        <w:rPr>
          <w:rFonts w:ascii="Arial" w:hAnsi="Arial" w:cs="Arial"/>
          <w:sz w:val="22"/>
          <w:szCs w:val="22"/>
          <w:vertAlign w:val="superscript"/>
        </w:rPr>
        <w:t>ème</w:t>
      </w:r>
      <w:r>
        <w:rPr>
          <w:rFonts w:ascii="Arial" w:hAnsi="Arial" w:cs="Arial"/>
          <w:sz w:val="22"/>
          <w:szCs w:val="22"/>
        </w:rPr>
        <w:t xml:space="preserve"> de couverture 1570 € HT</w:t>
      </w:r>
    </w:p>
    <w:p w:rsidR="0065636A" w:rsidRDefault="0065636A" w:rsidP="005E4A52">
      <w:pPr>
        <w:tabs>
          <w:tab w:val="left" w:pos="1276"/>
        </w:tabs>
        <w:rPr>
          <w:rFonts w:ascii="Arial" w:hAnsi="Arial" w:cs="Arial"/>
          <w:sz w:val="22"/>
          <w:szCs w:val="22"/>
        </w:rPr>
      </w:pPr>
      <w:r>
        <w:rPr>
          <w:rFonts w:ascii="Arial" w:hAnsi="Arial" w:cs="Arial"/>
          <w:sz w:val="22"/>
          <w:szCs w:val="22"/>
        </w:rPr>
        <w:t>- Publicité en 4</w:t>
      </w:r>
      <w:r w:rsidRPr="001F5341">
        <w:rPr>
          <w:rFonts w:ascii="Arial" w:hAnsi="Arial" w:cs="Arial"/>
          <w:sz w:val="22"/>
          <w:szCs w:val="22"/>
          <w:vertAlign w:val="superscript"/>
        </w:rPr>
        <w:t>ème</w:t>
      </w:r>
      <w:r>
        <w:rPr>
          <w:rFonts w:ascii="Arial" w:hAnsi="Arial" w:cs="Arial"/>
          <w:sz w:val="22"/>
          <w:szCs w:val="22"/>
        </w:rPr>
        <w:t xml:space="preserve"> de couverture 3 200 € HT</w:t>
      </w:r>
    </w:p>
    <w:p w:rsidR="0065636A" w:rsidRPr="00116A06" w:rsidRDefault="0065636A" w:rsidP="005E4A52">
      <w:pPr>
        <w:tabs>
          <w:tab w:val="left" w:pos="1276"/>
        </w:tabs>
        <w:rPr>
          <w:rFonts w:ascii="Arial" w:hAnsi="Arial" w:cs="Arial"/>
          <w:sz w:val="16"/>
          <w:szCs w:val="16"/>
        </w:rPr>
      </w:pPr>
    </w:p>
    <w:p w:rsidR="0065636A" w:rsidRPr="005A0522" w:rsidRDefault="0065636A" w:rsidP="00103374">
      <w:pPr>
        <w:pStyle w:val="Paragraphedeliste"/>
        <w:numPr>
          <w:ilvl w:val="0"/>
          <w:numId w:val="2"/>
        </w:numPr>
        <w:rPr>
          <w:rFonts w:ascii="Arial" w:hAnsi="Arial" w:cs="Arial"/>
          <w:sz w:val="22"/>
          <w:szCs w:val="22"/>
        </w:rPr>
      </w:pPr>
      <w:r w:rsidRPr="005A0522">
        <w:rPr>
          <w:rFonts w:ascii="Arial" w:hAnsi="Arial" w:cs="Arial"/>
          <w:sz w:val="22"/>
          <w:szCs w:val="22"/>
        </w:rPr>
        <w:t>Bannière sur le site Internet : 1 500 €</w:t>
      </w:r>
      <w:r>
        <w:rPr>
          <w:rFonts w:ascii="Arial" w:hAnsi="Arial" w:cs="Arial"/>
          <w:sz w:val="22"/>
          <w:szCs w:val="22"/>
        </w:rPr>
        <w:t xml:space="preserve"> HT</w:t>
      </w:r>
    </w:p>
    <w:p w:rsidR="0065636A" w:rsidRPr="00116A06" w:rsidRDefault="0065636A">
      <w:pPr>
        <w:rPr>
          <w:sz w:val="16"/>
          <w:szCs w:val="16"/>
        </w:rPr>
      </w:pPr>
    </w:p>
    <w:p w:rsidR="0065636A" w:rsidRPr="005A0522" w:rsidRDefault="0065636A" w:rsidP="005A0522">
      <w:pPr>
        <w:pStyle w:val="Paragraphedeliste"/>
        <w:numPr>
          <w:ilvl w:val="0"/>
          <w:numId w:val="2"/>
        </w:numPr>
        <w:rPr>
          <w:rFonts w:ascii="Arial" w:hAnsi="Arial" w:cs="Arial"/>
          <w:sz w:val="22"/>
          <w:szCs w:val="22"/>
        </w:rPr>
      </w:pPr>
      <w:r w:rsidRPr="005A0522">
        <w:rPr>
          <w:rFonts w:ascii="Arial" w:hAnsi="Arial" w:cs="Arial"/>
          <w:sz w:val="22"/>
          <w:szCs w:val="22"/>
        </w:rPr>
        <w:t>Droits d’inscription : 150 €</w:t>
      </w:r>
      <w:r>
        <w:rPr>
          <w:rFonts w:ascii="Arial" w:hAnsi="Arial" w:cs="Arial"/>
          <w:sz w:val="22"/>
          <w:szCs w:val="22"/>
        </w:rPr>
        <w:t xml:space="preserve"> HT</w:t>
      </w:r>
    </w:p>
    <w:p w:rsidR="0065636A" w:rsidRPr="00116A06" w:rsidRDefault="0065636A">
      <w:pPr>
        <w:rPr>
          <w:rFonts w:ascii="Arial" w:hAnsi="Arial" w:cs="Arial"/>
          <w:sz w:val="16"/>
          <w:szCs w:val="16"/>
        </w:rPr>
      </w:pPr>
    </w:p>
    <w:p w:rsidR="0065636A" w:rsidRPr="005A0522" w:rsidRDefault="0065636A" w:rsidP="005A0522">
      <w:pPr>
        <w:pStyle w:val="Paragraphedeliste"/>
        <w:numPr>
          <w:ilvl w:val="0"/>
          <w:numId w:val="2"/>
        </w:numPr>
        <w:rPr>
          <w:rFonts w:ascii="Arial" w:hAnsi="Arial" w:cs="Arial"/>
          <w:sz w:val="22"/>
          <w:szCs w:val="22"/>
        </w:rPr>
      </w:pPr>
      <w:r w:rsidRPr="005A0522">
        <w:rPr>
          <w:rFonts w:ascii="Arial" w:hAnsi="Arial" w:cs="Arial"/>
          <w:sz w:val="22"/>
          <w:szCs w:val="22"/>
        </w:rPr>
        <w:t xml:space="preserve">Assurance : </w:t>
      </w:r>
    </w:p>
    <w:p w:rsidR="0065636A" w:rsidRPr="00116A06" w:rsidRDefault="0065636A">
      <w:pPr>
        <w:rPr>
          <w:rFonts w:ascii="Arial" w:hAnsi="Arial" w:cs="Arial"/>
          <w:sz w:val="16"/>
          <w:szCs w:val="16"/>
        </w:rPr>
      </w:pPr>
    </w:p>
    <w:p w:rsidR="0065636A" w:rsidRPr="005A0522" w:rsidRDefault="0065636A" w:rsidP="00F52430">
      <w:pPr>
        <w:ind w:firstLine="708"/>
        <w:rPr>
          <w:rFonts w:ascii="Arial" w:hAnsi="Arial" w:cs="Arial"/>
          <w:sz w:val="22"/>
          <w:szCs w:val="22"/>
          <w:lang w:val="nl-NL"/>
        </w:rPr>
      </w:pPr>
      <w:r w:rsidRPr="005A0522">
        <w:rPr>
          <w:rFonts w:ascii="Arial" w:hAnsi="Arial" w:cs="Arial"/>
          <w:sz w:val="22"/>
          <w:szCs w:val="22"/>
          <w:lang w:val="nl-NL"/>
        </w:rPr>
        <w:t>Stand de 10 m</w:t>
      </w:r>
      <w:r w:rsidRPr="00650F4A">
        <w:rPr>
          <w:rFonts w:ascii="Arial" w:hAnsi="Arial" w:cs="Arial"/>
          <w:sz w:val="22"/>
          <w:szCs w:val="22"/>
          <w:vertAlign w:val="superscript"/>
          <w:lang w:val="nl-NL"/>
        </w:rPr>
        <w:t>2</w:t>
      </w:r>
      <w:r w:rsidRPr="005A0522">
        <w:rPr>
          <w:rFonts w:ascii="Arial" w:hAnsi="Arial" w:cs="Arial"/>
          <w:sz w:val="22"/>
          <w:szCs w:val="22"/>
          <w:lang w:val="nl-NL"/>
        </w:rPr>
        <w:t> : 75 € HT</w:t>
      </w:r>
    </w:p>
    <w:p w:rsidR="0065636A" w:rsidRPr="005A0522" w:rsidRDefault="0065636A" w:rsidP="00F52430">
      <w:pPr>
        <w:ind w:firstLine="708"/>
        <w:rPr>
          <w:rFonts w:ascii="Arial" w:hAnsi="Arial" w:cs="Arial"/>
          <w:sz w:val="22"/>
          <w:szCs w:val="22"/>
          <w:lang w:val="nl-NL"/>
        </w:rPr>
      </w:pPr>
      <w:r w:rsidRPr="005A0522">
        <w:rPr>
          <w:rFonts w:ascii="Arial" w:hAnsi="Arial" w:cs="Arial"/>
          <w:sz w:val="22"/>
          <w:szCs w:val="22"/>
          <w:lang w:val="nl-NL"/>
        </w:rPr>
        <w:t>Stand de 20 m</w:t>
      </w:r>
      <w:r w:rsidRPr="00650F4A">
        <w:rPr>
          <w:rFonts w:ascii="Arial" w:hAnsi="Arial" w:cs="Arial"/>
          <w:sz w:val="22"/>
          <w:szCs w:val="22"/>
          <w:vertAlign w:val="superscript"/>
          <w:lang w:val="nl-NL"/>
        </w:rPr>
        <w:t>2</w:t>
      </w:r>
      <w:r w:rsidRPr="005A0522">
        <w:rPr>
          <w:rFonts w:ascii="Arial" w:hAnsi="Arial" w:cs="Arial"/>
          <w:sz w:val="22"/>
          <w:szCs w:val="22"/>
          <w:lang w:val="nl-NL"/>
        </w:rPr>
        <w:t> : 125 €</w:t>
      </w:r>
      <w:r>
        <w:rPr>
          <w:rFonts w:ascii="Arial" w:hAnsi="Arial" w:cs="Arial"/>
          <w:sz w:val="22"/>
          <w:szCs w:val="22"/>
          <w:lang w:val="nl-NL"/>
        </w:rPr>
        <w:t xml:space="preserve"> HT</w:t>
      </w:r>
    </w:p>
    <w:p w:rsidR="0065636A" w:rsidRPr="005A0522" w:rsidRDefault="0065636A" w:rsidP="00F52430">
      <w:pPr>
        <w:ind w:firstLine="708"/>
        <w:rPr>
          <w:rFonts w:ascii="Arial" w:hAnsi="Arial" w:cs="Arial"/>
          <w:sz w:val="22"/>
          <w:szCs w:val="22"/>
          <w:lang w:val="nl-NL"/>
        </w:rPr>
      </w:pPr>
      <w:r w:rsidRPr="005A0522">
        <w:rPr>
          <w:rFonts w:ascii="Arial" w:hAnsi="Arial" w:cs="Arial"/>
          <w:sz w:val="22"/>
          <w:szCs w:val="22"/>
          <w:lang w:val="nl-NL"/>
        </w:rPr>
        <w:t>Stand de 30 m</w:t>
      </w:r>
      <w:r w:rsidRPr="00650F4A">
        <w:rPr>
          <w:rFonts w:ascii="Arial" w:hAnsi="Arial" w:cs="Arial"/>
          <w:sz w:val="22"/>
          <w:szCs w:val="22"/>
          <w:vertAlign w:val="superscript"/>
          <w:lang w:val="nl-NL"/>
        </w:rPr>
        <w:t>2</w:t>
      </w:r>
      <w:r w:rsidRPr="005A0522">
        <w:rPr>
          <w:rFonts w:ascii="Arial" w:hAnsi="Arial" w:cs="Arial"/>
          <w:sz w:val="22"/>
          <w:szCs w:val="22"/>
          <w:lang w:val="nl-NL"/>
        </w:rPr>
        <w:t> : 175 €</w:t>
      </w:r>
      <w:r>
        <w:rPr>
          <w:rFonts w:ascii="Arial" w:hAnsi="Arial" w:cs="Arial"/>
          <w:sz w:val="22"/>
          <w:szCs w:val="22"/>
          <w:lang w:val="nl-NL"/>
        </w:rPr>
        <w:t xml:space="preserve"> HT</w:t>
      </w:r>
    </w:p>
    <w:p w:rsidR="0065636A" w:rsidRPr="00116A06" w:rsidRDefault="0065636A">
      <w:pPr>
        <w:rPr>
          <w:rFonts w:ascii="Arial" w:hAnsi="Arial" w:cs="Arial"/>
          <w:sz w:val="16"/>
          <w:szCs w:val="16"/>
          <w:lang w:val="nl-NL"/>
        </w:rPr>
      </w:pPr>
    </w:p>
    <w:p w:rsidR="0065636A" w:rsidRPr="005A0522" w:rsidRDefault="0065636A" w:rsidP="005A0522">
      <w:pPr>
        <w:pStyle w:val="Paragraphedeliste"/>
        <w:numPr>
          <w:ilvl w:val="0"/>
          <w:numId w:val="3"/>
        </w:numPr>
        <w:rPr>
          <w:rFonts w:ascii="Arial" w:hAnsi="Arial" w:cs="Arial"/>
          <w:sz w:val="22"/>
          <w:szCs w:val="22"/>
        </w:rPr>
      </w:pPr>
      <w:r w:rsidRPr="005A0522">
        <w:rPr>
          <w:rFonts w:ascii="Arial" w:hAnsi="Arial" w:cs="Arial"/>
          <w:sz w:val="22"/>
          <w:szCs w:val="22"/>
        </w:rPr>
        <w:t>Location d’une salle de conférence : 1 200 €</w:t>
      </w:r>
      <w:r>
        <w:rPr>
          <w:rFonts w:ascii="Arial" w:hAnsi="Arial" w:cs="Arial"/>
          <w:sz w:val="22"/>
          <w:szCs w:val="22"/>
        </w:rPr>
        <w:t xml:space="preserve"> HT</w:t>
      </w:r>
      <w:r w:rsidRPr="005A0522">
        <w:rPr>
          <w:rFonts w:ascii="Arial" w:hAnsi="Arial" w:cs="Arial"/>
          <w:sz w:val="22"/>
          <w:szCs w:val="22"/>
        </w:rPr>
        <w:t xml:space="preserve"> le créneau d’une heure</w:t>
      </w:r>
    </w:p>
    <w:p w:rsidR="0065636A" w:rsidRDefault="0065636A">
      <w:pPr>
        <w:rPr>
          <w:rFonts w:ascii="Arial" w:hAnsi="Arial" w:cs="Arial"/>
          <w:b/>
          <w:szCs w:val="22"/>
        </w:rPr>
      </w:pPr>
      <w:r>
        <w:rPr>
          <w:rFonts w:ascii="Arial" w:hAnsi="Arial" w:cs="Arial"/>
          <w:b/>
          <w:szCs w:val="22"/>
        </w:rPr>
        <w:br w:type="page"/>
      </w:r>
    </w:p>
    <w:p w:rsidR="0065636A" w:rsidRPr="00103374" w:rsidRDefault="0065636A" w:rsidP="00B75984">
      <w:pPr>
        <w:spacing w:after="200" w:line="276" w:lineRule="auto"/>
        <w:jc w:val="center"/>
        <w:rPr>
          <w:rFonts w:ascii="Arial" w:hAnsi="Arial" w:cs="Arial"/>
          <w:b/>
          <w:szCs w:val="22"/>
        </w:rPr>
      </w:pPr>
      <w:r>
        <w:rPr>
          <w:rFonts w:ascii="Arial" w:hAnsi="Arial" w:cs="Arial"/>
          <w:b/>
          <w:szCs w:val="22"/>
        </w:rPr>
        <w:t xml:space="preserve">ANNEXE 3 </w:t>
      </w:r>
      <w:r w:rsidRPr="00103374">
        <w:rPr>
          <w:rFonts w:ascii="Arial" w:hAnsi="Arial" w:cs="Arial"/>
          <w:b/>
          <w:szCs w:val="22"/>
        </w:rPr>
        <w:t xml:space="preserve">: TARIF </w:t>
      </w:r>
      <w:r>
        <w:rPr>
          <w:rFonts w:ascii="Arial" w:hAnsi="Arial" w:cs="Arial"/>
          <w:b/>
          <w:szCs w:val="22"/>
        </w:rPr>
        <w:t xml:space="preserve">DU </w:t>
      </w:r>
      <w:r w:rsidRPr="00103374">
        <w:rPr>
          <w:rFonts w:ascii="Arial" w:hAnsi="Arial" w:cs="Arial"/>
          <w:b/>
          <w:szCs w:val="22"/>
        </w:rPr>
        <w:t>JOURNAL DES MAIRES</w:t>
      </w:r>
    </w:p>
    <w:p w:rsidR="0065636A" w:rsidRDefault="002924ED" w:rsidP="00B75984">
      <w:pPr>
        <w:spacing w:after="200" w:line="276" w:lineRule="auto"/>
        <w:jc w:val="center"/>
        <w:rPr>
          <w:rFonts w:ascii="Arial" w:hAnsi="Arial" w:cs="Arial"/>
          <w:b/>
          <w:sz w:val="28"/>
          <w:szCs w:val="22"/>
        </w:rPr>
      </w:pPr>
      <w:r>
        <w:rPr>
          <w:rFonts w:ascii="Arial" w:hAnsi="Arial" w:cs="Arial"/>
          <w:b/>
          <w:noProof/>
          <w:sz w:val="28"/>
          <w:szCs w:val="22"/>
        </w:rPr>
        <w:drawing>
          <wp:inline distT="0" distB="0" distL="0" distR="0">
            <wp:extent cx="5693410" cy="8054975"/>
            <wp:effectExtent l="0" t="0" r="2540" b="3175"/>
            <wp:docPr id="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3410" cy="8054975"/>
                    </a:xfrm>
                    <a:prstGeom prst="rect">
                      <a:avLst/>
                    </a:prstGeom>
                    <a:noFill/>
                    <a:ln>
                      <a:noFill/>
                    </a:ln>
                  </pic:spPr>
                </pic:pic>
              </a:graphicData>
            </a:graphic>
          </wp:inline>
        </w:drawing>
      </w:r>
    </w:p>
    <w:p w:rsidR="0065636A" w:rsidRDefault="0065636A">
      <w:pPr>
        <w:spacing w:after="200" w:line="276" w:lineRule="auto"/>
        <w:rPr>
          <w:rFonts w:ascii="Arial" w:hAnsi="Arial" w:cs="Arial"/>
          <w:b/>
          <w:sz w:val="20"/>
          <w:szCs w:val="20"/>
        </w:rPr>
      </w:pPr>
      <w:r w:rsidRPr="0078399D">
        <w:rPr>
          <w:rFonts w:ascii="Arial" w:hAnsi="Arial" w:cs="Arial"/>
          <w:b/>
          <w:sz w:val="20"/>
          <w:szCs w:val="20"/>
        </w:rPr>
        <w:t xml:space="preserve">Source : </w:t>
      </w:r>
      <w:r>
        <w:rPr>
          <w:rFonts w:ascii="Arial" w:hAnsi="Arial" w:cs="Arial"/>
          <w:b/>
          <w:sz w:val="20"/>
          <w:szCs w:val="20"/>
        </w:rPr>
        <w:t>http//</w:t>
      </w:r>
      <w:r w:rsidRPr="0078399D">
        <w:rPr>
          <w:rFonts w:ascii="Arial" w:hAnsi="Arial" w:cs="Arial"/>
          <w:b/>
          <w:sz w:val="20"/>
          <w:szCs w:val="20"/>
        </w:rPr>
        <w:t>www.journaldesmaires.com</w:t>
      </w:r>
    </w:p>
    <w:p w:rsidR="0065636A" w:rsidRPr="00103374" w:rsidRDefault="0065636A" w:rsidP="002501B4">
      <w:pPr>
        <w:tabs>
          <w:tab w:val="left" w:pos="1418"/>
        </w:tabs>
        <w:ind w:left="1418" w:hanging="1418"/>
        <w:jc w:val="both"/>
        <w:rPr>
          <w:rFonts w:ascii="Arial" w:hAnsi="Arial" w:cs="Arial"/>
          <w:b/>
          <w:szCs w:val="22"/>
        </w:rPr>
      </w:pPr>
      <w:r>
        <w:rPr>
          <w:rFonts w:ascii="Arial" w:hAnsi="Arial" w:cs="Arial"/>
          <w:b/>
          <w:szCs w:val="22"/>
        </w:rPr>
        <w:br w:type="page"/>
      </w:r>
      <w:r>
        <w:rPr>
          <w:rFonts w:ascii="Arial" w:hAnsi="Arial" w:cs="Arial"/>
          <w:sz w:val="22"/>
          <w:szCs w:val="22"/>
        </w:rPr>
        <w:t xml:space="preserve"> </w:t>
      </w:r>
      <w:r>
        <w:rPr>
          <w:rFonts w:ascii="Arial" w:hAnsi="Arial" w:cs="Arial"/>
          <w:b/>
          <w:szCs w:val="22"/>
        </w:rPr>
        <w:t>ANNEXE 4 : OFFRE</w:t>
      </w:r>
      <w:r w:rsidRPr="00103374">
        <w:rPr>
          <w:rFonts w:ascii="Arial" w:hAnsi="Arial" w:cs="Arial"/>
          <w:b/>
          <w:szCs w:val="22"/>
        </w:rPr>
        <w:t xml:space="preserve"> DE PRESTATIONS DE FORMATION</w:t>
      </w:r>
    </w:p>
    <w:p w:rsidR="0065636A" w:rsidRPr="00174C41" w:rsidRDefault="0002627E" w:rsidP="00664C91">
      <w:pPr>
        <w:pBdr>
          <w:top w:val="single" w:sz="4" w:space="1" w:color="000000"/>
          <w:left w:val="single" w:sz="4" w:space="4" w:color="000000"/>
          <w:bottom w:val="single" w:sz="4" w:space="1" w:color="000000"/>
          <w:right w:val="single" w:sz="4" w:space="4" w:color="000000"/>
        </w:pBdr>
        <w:rPr>
          <w:b/>
          <w:sz w:val="28"/>
          <w:szCs w:val="2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0.5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8pt;v-text-kern:t" trim="t" fitpath="t" string="NEGOS"/>
          </v:shape>
        </w:pict>
      </w:r>
      <w:r w:rsidR="0065636A" w:rsidRPr="00060B11">
        <w:rPr>
          <w:b/>
          <w:sz w:val="28"/>
          <w:szCs w:val="28"/>
        </w:rPr>
        <w:t xml:space="preserve"> </w:t>
      </w:r>
      <w:r w:rsidR="0065636A">
        <w:rPr>
          <w:b/>
          <w:sz w:val="28"/>
          <w:szCs w:val="28"/>
        </w:rPr>
        <w:tab/>
      </w:r>
      <w:r w:rsidR="0065636A">
        <w:rPr>
          <w:b/>
          <w:sz w:val="28"/>
          <w:szCs w:val="28"/>
        </w:rPr>
        <w:tab/>
      </w:r>
      <w:r>
        <w:rPr>
          <w:b/>
          <w:sz w:val="28"/>
          <w:szCs w:val="28"/>
        </w:rPr>
        <w:pict>
          <v:shape id="_x0000_i1026" type="#_x0000_t136" style="width:225pt;height:20.25pt">
            <v:shadow color="#868686"/>
            <v:textpath style="font-family:&quot;Arial Black&quot;;font-size:14pt;font-weight:bold;v-text-kern:t" trim="t" fitpath="t" string="Répondre à un appel d'offres"/>
          </v:shape>
        </w:pict>
      </w:r>
    </w:p>
    <w:p w:rsidR="0065636A" w:rsidRDefault="0065636A" w:rsidP="00664C91">
      <w:pPr>
        <w:rPr>
          <w:b/>
          <w:sz w:val="28"/>
          <w:szCs w:val="28"/>
        </w:rPr>
      </w:pPr>
    </w:p>
    <w:p w:rsidR="0065636A" w:rsidRPr="004C0D32" w:rsidRDefault="0065636A" w:rsidP="004C0D32">
      <w:pPr>
        <w:spacing w:line="300" w:lineRule="exact"/>
        <w:jc w:val="center"/>
        <w:rPr>
          <w:rFonts w:ascii="Arial Black" w:hAnsi="Arial Black"/>
        </w:rPr>
      </w:pPr>
      <w:r w:rsidRPr="004C0D32">
        <w:rPr>
          <w:rFonts w:ascii="Arial Black" w:hAnsi="Arial Black"/>
        </w:rPr>
        <w:t>Offre commerciale différenciante !</w:t>
      </w:r>
    </w:p>
    <w:p w:rsidR="0065636A" w:rsidRPr="004C0D32" w:rsidRDefault="0065636A" w:rsidP="004C0D32">
      <w:pPr>
        <w:spacing w:line="300" w:lineRule="exact"/>
        <w:jc w:val="center"/>
        <w:rPr>
          <w:rFonts w:ascii="Arial Black" w:hAnsi="Arial Black"/>
        </w:rPr>
      </w:pPr>
      <w:r w:rsidRPr="004C0D32">
        <w:rPr>
          <w:rFonts w:ascii="Arial Black" w:hAnsi="Arial Black"/>
        </w:rPr>
        <w:t>Proposition convaincante !</w:t>
      </w:r>
    </w:p>
    <w:p w:rsidR="0065636A" w:rsidRPr="004C0D32" w:rsidRDefault="0065636A" w:rsidP="004C0D32">
      <w:pPr>
        <w:spacing w:line="300" w:lineRule="exact"/>
        <w:jc w:val="center"/>
        <w:rPr>
          <w:rFonts w:ascii="Arial Black" w:hAnsi="Arial Black"/>
        </w:rPr>
      </w:pPr>
      <w:r w:rsidRPr="004C0D32">
        <w:rPr>
          <w:rFonts w:ascii="Arial Black" w:hAnsi="Arial Black"/>
        </w:rPr>
        <w:t>Soutenance client gagnante !</w:t>
      </w:r>
    </w:p>
    <w:p w:rsidR="0065636A" w:rsidRDefault="0065636A" w:rsidP="00664C91"/>
    <w:p w:rsidR="0065636A" w:rsidRPr="00174C41" w:rsidRDefault="0065636A" w:rsidP="00664C91">
      <w:pPr>
        <w:sectPr w:rsidR="0065636A" w:rsidRPr="00174C41" w:rsidSect="00147611">
          <w:type w:val="continuous"/>
          <w:pgSz w:w="11906" w:h="16838"/>
          <w:pgMar w:top="1021" w:right="1021" w:bottom="1021" w:left="1021" w:header="708" w:footer="708" w:gutter="0"/>
          <w:cols w:space="708"/>
          <w:docGrid w:linePitch="360"/>
        </w:sect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25"/>
        <w:gridCol w:w="1701"/>
        <w:gridCol w:w="567"/>
        <w:gridCol w:w="1134"/>
        <w:gridCol w:w="1134"/>
        <w:gridCol w:w="425"/>
        <w:gridCol w:w="1843"/>
      </w:tblGrid>
      <w:tr w:rsidR="0065636A">
        <w:trPr>
          <w:trHeight w:val="5032"/>
        </w:trPr>
        <w:tc>
          <w:tcPr>
            <w:tcW w:w="2694" w:type="dxa"/>
            <w:gridSpan w:val="2"/>
            <w:vMerge w:val="restart"/>
            <w:shd w:val="pct5" w:color="auto" w:fill="auto"/>
          </w:tcPr>
          <w:p w:rsidR="0065636A" w:rsidRPr="009E0316" w:rsidRDefault="0065636A" w:rsidP="009E0316">
            <w:pPr>
              <w:jc w:val="both"/>
              <w:rPr>
                <w:rFonts w:ascii="Arial" w:hAnsi="Arial" w:cs="Arial"/>
                <w:b/>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Pour qui ?</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Toute personne devant rédiger, présenter et négocier des réponses à des appels d'offres de services ou de produits.</w:t>
            </w:r>
          </w:p>
          <w:p w:rsidR="0065636A" w:rsidRPr="009E0316" w:rsidRDefault="0065636A" w:rsidP="000D3364">
            <w:pPr>
              <w:jc w:val="both"/>
              <w:rPr>
                <w:rFonts w:ascii="Calibri" w:hAnsi="Calibri" w:cs="Calibri"/>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 xml:space="preserve">Pré-requis </w:t>
            </w:r>
          </w:p>
          <w:p w:rsidR="0065636A" w:rsidRPr="009E0316" w:rsidRDefault="0065636A" w:rsidP="009E0316">
            <w:pPr>
              <w:jc w:val="both"/>
              <w:rPr>
                <w:rFonts w:ascii="Calibri" w:hAnsi="Calibri" w:cs="Calibri"/>
                <w:color w:val="000000"/>
                <w:sz w:val="18"/>
                <w:szCs w:val="18"/>
              </w:rPr>
            </w:pPr>
            <w:r>
              <w:rPr>
                <w:rFonts w:ascii="Calibri" w:hAnsi="Calibri" w:cs="Calibri"/>
                <w:color w:val="000000"/>
                <w:sz w:val="18"/>
                <w:szCs w:val="18"/>
              </w:rPr>
              <w:t>*</w:t>
            </w:r>
            <w:r w:rsidRPr="009E0316">
              <w:rPr>
                <w:rFonts w:ascii="Calibri" w:hAnsi="Calibri" w:cs="Calibri"/>
                <w:color w:val="000000"/>
                <w:sz w:val="18"/>
                <w:szCs w:val="18"/>
              </w:rPr>
              <w:t xml:space="preserve"> Répondre à des appels d'offres dans le secteur privé.</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xml:space="preserve">* NB : </w:t>
            </w:r>
            <w:r>
              <w:rPr>
                <w:rFonts w:ascii="Calibri" w:hAnsi="Calibri" w:cs="Calibri"/>
                <w:color w:val="000000"/>
                <w:sz w:val="18"/>
                <w:szCs w:val="18"/>
              </w:rPr>
              <w:t>l</w:t>
            </w:r>
            <w:r w:rsidRPr="009E0316">
              <w:rPr>
                <w:rFonts w:ascii="Calibri" w:hAnsi="Calibri" w:cs="Calibri"/>
                <w:color w:val="000000"/>
                <w:sz w:val="18"/>
                <w:szCs w:val="18"/>
              </w:rPr>
              <w:t>es participants sont invités à apporter des exemples de réponses à appels d'offres.</w:t>
            </w:r>
          </w:p>
          <w:p w:rsidR="0065636A" w:rsidRPr="009E0316" w:rsidRDefault="0065636A" w:rsidP="009E0316">
            <w:pPr>
              <w:jc w:val="both"/>
              <w:rPr>
                <w:rFonts w:ascii="Calibri" w:hAnsi="Calibri" w:cs="Calibri"/>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Objectifs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Maîtriser les 7 étapes de la réponse à appel d'offres.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Identifier les éléments qui différencieront votre réponse de celles des concurrents.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Donner envie par la qualité de la mise en forme.</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Se préparer à défendre et négocier son offre commerciale face à un comité d'acheteurs.</w:t>
            </w:r>
          </w:p>
          <w:p w:rsidR="0065636A" w:rsidRPr="009E0316" w:rsidRDefault="0065636A" w:rsidP="009E0316">
            <w:pPr>
              <w:jc w:val="both"/>
              <w:rPr>
                <w:rFonts w:ascii="Calibri" w:hAnsi="Calibri" w:cs="Calibri"/>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 xml:space="preserve">Bénéfices métier </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Délivrer des propositions commerciales et des soutenances qualitatives et différenciantes.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Influencer et convaincre par écrit et par oral.</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Optimiser son taux de transformation.</w:t>
            </w:r>
          </w:p>
          <w:p w:rsidR="0065636A" w:rsidRPr="009E0316" w:rsidRDefault="0065636A" w:rsidP="00164123">
            <w:pPr>
              <w:rPr>
                <w:sz w:val="16"/>
                <w:szCs w:val="16"/>
              </w:rPr>
            </w:pPr>
          </w:p>
        </w:tc>
        <w:tc>
          <w:tcPr>
            <w:tcW w:w="2268" w:type="dxa"/>
            <w:gridSpan w:val="2"/>
            <w:tcBorders>
              <w:right w:val="nil"/>
            </w:tcBorders>
          </w:tcPr>
          <w:p w:rsidR="0065636A" w:rsidRPr="009E0316" w:rsidRDefault="0065636A" w:rsidP="009E0316">
            <w:pPr>
              <w:jc w:val="both"/>
              <w:rPr>
                <w:rFonts w:ascii="Arial" w:hAnsi="Arial" w:cs="Arial"/>
                <w:b/>
                <w:sz w:val="20"/>
                <w:szCs w:val="20"/>
              </w:rPr>
            </w:pPr>
          </w:p>
          <w:p w:rsidR="0065636A" w:rsidRPr="009E0316" w:rsidRDefault="0065636A" w:rsidP="009E0316">
            <w:pPr>
              <w:jc w:val="both"/>
              <w:rPr>
                <w:rFonts w:ascii="Arial" w:hAnsi="Arial" w:cs="Arial"/>
                <w:b/>
                <w:sz w:val="20"/>
                <w:szCs w:val="20"/>
              </w:rPr>
            </w:pPr>
            <w:r w:rsidRPr="009E0316">
              <w:rPr>
                <w:rFonts w:ascii="Arial" w:hAnsi="Arial" w:cs="Arial"/>
                <w:b/>
                <w:sz w:val="20"/>
                <w:szCs w:val="20"/>
              </w:rPr>
              <w:t>Programme</w:t>
            </w:r>
          </w:p>
          <w:p w:rsidR="0065636A" w:rsidRPr="009E0316" w:rsidRDefault="0065636A" w:rsidP="009E0316">
            <w:pPr>
              <w:jc w:val="both"/>
              <w:rPr>
                <w:b/>
                <w:sz w:val="20"/>
                <w:szCs w:val="20"/>
              </w:rPr>
            </w:pPr>
          </w:p>
          <w:p w:rsidR="0065636A" w:rsidRPr="009E0316" w:rsidRDefault="0065636A" w:rsidP="009E0316">
            <w:pPr>
              <w:jc w:val="both"/>
              <w:rPr>
                <w:b/>
                <w:color w:val="FF0000"/>
                <w:sz w:val="16"/>
                <w:szCs w:val="16"/>
              </w:rPr>
            </w:pPr>
            <w:r w:rsidRPr="009E0316">
              <w:rPr>
                <w:b/>
                <w:sz w:val="16"/>
                <w:szCs w:val="16"/>
              </w:rPr>
              <w:t>1</w:t>
            </w:r>
            <w:r>
              <w:rPr>
                <w:b/>
                <w:color w:val="FF0000"/>
                <w:sz w:val="16"/>
                <w:szCs w:val="16"/>
              </w:rPr>
              <w:t>. P</w:t>
            </w:r>
            <w:r w:rsidRPr="009E0316">
              <w:rPr>
                <w:b/>
                <w:color w:val="FF0000"/>
                <w:sz w:val="16"/>
                <w:szCs w:val="16"/>
              </w:rPr>
              <w:t>rendre en compte les fonctionnements « cultu</w:t>
            </w:r>
            <w:r>
              <w:rPr>
                <w:b/>
                <w:color w:val="FF0000"/>
                <w:sz w:val="16"/>
                <w:szCs w:val="16"/>
              </w:rPr>
              <w:t>rels » de l'entreprise cliente</w:t>
            </w:r>
          </w:p>
          <w:p w:rsidR="0065636A" w:rsidRPr="009E0316" w:rsidRDefault="0065636A" w:rsidP="009E0316">
            <w:pPr>
              <w:jc w:val="both"/>
              <w:rPr>
                <w:sz w:val="16"/>
                <w:szCs w:val="16"/>
              </w:rPr>
            </w:pPr>
            <w:r w:rsidRPr="009E0316">
              <w:rPr>
                <w:sz w:val="16"/>
                <w:szCs w:val="16"/>
              </w:rPr>
              <w:t>* Identifier les décideurs, les acheteurs et les circuits de décision.</w:t>
            </w:r>
          </w:p>
          <w:p w:rsidR="0065636A" w:rsidRPr="009E0316" w:rsidRDefault="0065636A" w:rsidP="009E0316">
            <w:pPr>
              <w:jc w:val="both"/>
              <w:rPr>
                <w:sz w:val="16"/>
                <w:szCs w:val="16"/>
              </w:rPr>
            </w:pPr>
            <w:r w:rsidRPr="009E0316">
              <w:rPr>
                <w:sz w:val="16"/>
                <w:szCs w:val="16"/>
              </w:rPr>
              <w:t>* Comprendre les cycles et pratiques d'achat du client.</w:t>
            </w:r>
          </w:p>
          <w:p w:rsidR="0065636A" w:rsidRPr="009E0316" w:rsidRDefault="0065636A" w:rsidP="009E0316">
            <w:pPr>
              <w:jc w:val="both"/>
              <w:rPr>
                <w:sz w:val="16"/>
                <w:szCs w:val="16"/>
              </w:rPr>
            </w:pPr>
            <w:r w:rsidRPr="009E0316">
              <w:rPr>
                <w:sz w:val="16"/>
                <w:szCs w:val="16"/>
              </w:rPr>
              <w:t>* Décrypter le cahier des charges pour en extraire les informations utiles.</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color w:val="FF0000"/>
                <w:sz w:val="16"/>
                <w:szCs w:val="16"/>
              </w:rPr>
              <w:t>2. Décider du go/no go</w:t>
            </w:r>
          </w:p>
          <w:p w:rsidR="0065636A" w:rsidRPr="009E0316" w:rsidRDefault="0065636A" w:rsidP="004C0D32">
            <w:pPr>
              <w:jc w:val="both"/>
              <w:rPr>
                <w:sz w:val="16"/>
                <w:szCs w:val="16"/>
              </w:rPr>
            </w:pPr>
            <w:r w:rsidRPr="009E0316">
              <w:rPr>
                <w:sz w:val="16"/>
                <w:szCs w:val="16"/>
              </w:rPr>
              <w:t xml:space="preserve">* Evaluer ses atouts, les risques et opportunités en cas de </w:t>
            </w:r>
            <w:r>
              <w:rPr>
                <w:sz w:val="16"/>
                <w:szCs w:val="16"/>
              </w:rPr>
              <w:t>gain</w:t>
            </w:r>
            <w:r w:rsidRPr="009E0316">
              <w:rPr>
                <w:sz w:val="16"/>
                <w:szCs w:val="16"/>
              </w:rPr>
              <w:t xml:space="preserve"> ou de perte de l'affaire.</w:t>
            </w:r>
          </w:p>
          <w:p w:rsidR="0065636A" w:rsidRPr="009E0316" w:rsidRDefault="0065636A" w:rsidP="009E0316">
            <w:pPr>
              <w:jc w:val="both"/>
              <w:rPr>
                <w:sz w:val="16"/>
                <w:szCs w:val="16"/>
              </w:rPr>
            </w:pPr>
            <w:r w:rsidRPr="009E0316">
              <w:rPr>
                <w:sz w:val="16"/>
                <w:szCs w:val="16"/>
              </w:rPr>
              <w:t>* Définir les axes majeurs de sa réponse technique.</w:t>
            </w:r>
          </w:p>
          <w:p w:rsidR="0065636A" w:rsidRPr="009E0316" w:rsidRDefault="0065636A" w:rsidP="009E0316">
            <w:pPr>
              <w:jc w:val="both"/>
              <w:rPr>
                <w:sz w:val="16"/>
                <w:szCs w:val="16"/>
              </w:rPr>
            </w:pPr>
            <w:r w:rsidRPr="009E0316">
              <w:rPr>
                <w:sz w:val="16"/>
                <w:szCs w:val="16"/>
              </w:rPr>
              <w:t>* Réaliser une pré-étude de prix pour évaluer la rentabilité de l'offre.</w:t>
            </w:r>
          </w:p>
          <w:p w:rsidR="0065636A" w:rsidRPr="009E0316" w:rsidRDefault="0065636A" w:rsidP="009E0316">
            <w:pPr>
              <w:jc w:val="both"/>
              <w:rPr>
                <w:b/>
                <w:sz w:val="16"/>
                <w:szCs w:val="16"/>
              </w:rPr>
            </w:pPr>
          </w:p>
          <w:p w:rsidR="0065636A" w:rsidRPr="009E0316" w:rsidRDefault="0065636A" w:rsidP="009E0316">
            <w:pPr>
              <w:jc w:val="both"/>
              <w:rPr>
                <w:b/>
                <w:sz w:val="16"/>
                <w:szCs w:val="16"/>
              </w:rPr>
            </w:pPr>
            <w:r w:rsidRPr="009E0316">
              <w:rPr>
                <w:b/>
                <w:color w:val="FF0000"/>
                <w:sz w:val="16"/>
                <w:szCs w:val="16"/>
              </w:rPr>
              <w:t>3. Élaborer une offre différenciante</w:t>
            </w:r>
          </w:p>
          <w:p w:rsidR="0065636A" w:rsidRPr="009E0316" w:rsidRDefault="0065636A" w:rsidP="009E0316">
            <w:pPr>
              <w:jc w:val="both"/>
              <w:rPr>
                <w:sz w:val="16"/>
                <w:szCs w:val="16"/>
              </w:rPr>
            </w:pPr>
            <w:r w:rsidRPr="009E0316">
              <w:rPr>
                <w:sz w:val="16"/>
                <w:szCs w:val="16"/>
              </w:rPr>
              <w:t>* Cerner objectifs, périmètre et résultats attendus de l'intervention.</w:t>
            </w:r>
          </w:p>
        </w:tc>
        <w:tc>
          <w:tcPr>
            <w:tcW w:w="2268" w:type="dxa"/>
            <w:gridSpan w:val="2"/>
            <w:tcBorders>
              <w:left w:val="nil"/>
              <w:right w:val="nil"/>
            </w:tcBorders>
          </w:tcPr>
          <w:p w:rsidR="0065636A" w:rsidRPr="009E0316" w:rsidRDefault="0065636A" w:rsidP="009E0316">
            <w:pPr>
              <w:jc w:val="both"/>
              <w:rPr>
                <w:sz w:val="16"/>
                <w:szCs w:val="16"/>
              </w:rPr>
            </w:pPr>
          </w:p>
          <w:p w:rsidR="0065636A" w:rsidRPr="009E0316" w:rsidRDefault="0065636A" w:rsidP="009E0316">
            <w:pPr>
              <w:jc w:val="both"/>
              <w:rPr>
                <w:sz w:val="16"/>
                <w:szCs w:val="16"/>
              </w:rPr>
            </w:pPr>
            <w:r w:rsidRPr="009E0316">
              <w:rPr>
                <w:sz w:val="16"/>
                <w:szCs w:val="16"/>
              </w:rPr>
              <w:t>* Structurer le plan de la réponse.</w:t>
            </w:r>
          </w:p>
          <w:p w:rsidR="0065636A" w:rsidRPr="009E0316" w:rsidRDefault="0065636A" w:rsidP="009E0316">
            <w:pPr>
              <w:jc w:val="both"/>
              <w:rPr>
                <w:sz w:val="16"/>
                <w:szCs w:val="16"/>
              </w:rPr>
            </w:pPr>
            <w:r w:rsidRPr="009E0316">
              <w:rPr>
                <w:sz w:val="16"/>
                <w:szCs w:val="16"/>
              </w:rPr>
              <w:t>* Mettre en regard objectifs clients, compréhension de la problématique et solution proposée.</w:t>
            </w:r>
          </w:p>
          <w:p w:rsidR="0065636A" w:rsidRPr="009E0316" w:rsidRDefault="0065636A" w:rsidP="009E0316">
            <w:pPr>
              <w:jc w:val="both"/>
              <w:rPr>
                <w:sz w:val="16"/>
                <w:szCs w:val="16"/>
              </w:rPr>
            </w:pPr>
            <w:r w:rsidRPr="009E0316">
              <w:rPr>
                <w:sz w:val="16"/>
                <w:szCs w:val="16"/>
              </w:rPr>
              <w:t>* Positionner ses atouts différenciateurs par rapport aux concurrents.</w:t>
            </w:r>
          </w:p>
          <w:p w:rsidR="0065636A" w:rsidRPr="009E0316" w:rsidRDefault="0065636A" w:rsidP="009E0316">
            <w:pPr>
              <w:jc w:val="both"/>
              <w:rPr>
                <w:b/>
                <w:sz w:val="16"/>
                <w:szCs w:val="16"/>
              </w:rPr>
            </w:pPr>
          </w:p>
          <w:p w:rsidR="0065636A" w:rsidRPr="009E0316" w:rsidRDefault="0065636A" w:rsidP="009E0316">
            <w:pPr>
              <w:jc w:val="both"/>
              <w:rPr>
                <w:b/>
                <w:sz w:val="16"/>
                <w:szCs w:val="16"/>
              </w:rPr>
            </w:pPr>
            <w:r w:rsidRPr="009E0316">
              <w:rPr>
                <w:b/>
                <w:sz w:val="16"/>
                <w:szCs w:val="16"/>
              </w:rPr>
              <w:t xml:space="preserve">4. </w:t>
            </w:r>
            <w:r w:rsidRPr="009E0316">
              <w:rPr>
                <w:b/>
                <w:color w:val="FF0000"/>
                <w:sz w:val="16"/>
                <w:szCs w:val="16"/>
              </w:rPr>
              <w:t>Rédiger une proposition convaincante</w:t>
            </w:r>
          </w:p>
          <w:p w:rsidR="0065636A" w:rsidRPr="009E0316" w:rsidRDefault="0065636A" w:rsidP="009E0316">
            <w:pPr>
              <w:jc w:val="both"/>
              <w:rPr>
                <w:sz w:val="16"/>
                <w:szCs w:val="16"/>
              </w:rPr>
            </w:pPr>
            <w:r w:rsidRPr="009E0316">
              <w:rPr>
                <w:sz w:val="16"/>
                <w:szCs w:val="16"/>
              </w:rPr>
              <w:t>* Structurer la réponse : choix du plan, hiérarchisation des parties.</w:t>
            </w:r>
          </w:p>
          <w:p w:rsidR="0065636A" w:rsidRPr="009E0316" w:rsidRDefault="0065636A" w:rsidP="009E0316">
            <w:pPr>
              <w:jc w:val="both"/>
              <w:rPr>
                <w:sz w:val="16"/>
                <w:szCs w:val="16"/>
              </w:rPr>
            </w:pPr>
            <w:r w:rsidRPr="009E0316">
              <w:rPr>
                <w:sz w:val="16"/>
                <w:szCs w:val="16"/>
              </w:rPr>
              <w:t>* Rédiger des titres qui communiquent.</w:t>
            </w:r>
          </w:p>
          <w:p w:rsidR="0065636A" w:rsidRPr="009E0316" w:rsidRDefault="0065636A" w:rsidP="009E0316">
            <w:pPr>
              <w:jc w:val="both"/>
              <w:rPr>
                <w:sz w:val="16"/>
                <w:szCs w:val="16"/>
              </w:rPr>
            </w:pPr>
            <w:r w:rsidRPr="009E0316">
              <w:rPr>
                <w:sz w:val="16"/>
                <w:szCs w:val="16"/>
              </w:rPr>
              <w:t>* Rendre la proposition lisible et attractive : la mise en forme.</w:t>
            </w:r>
          </w:p>
          <w:p w:rsidR="0065636A" w:rsidRPr="009E0316" w:rsidRDefault="0065636A" w:rsidP="009E0316">
            <w:pPr>
              <w:jc w:val="both"/>
              <w:rPr>
                <w:sz w:val="16"/>
                <w:szCs w:val="16"/>
              </w:rPr>
            </w:pPr>
            <w:r w:rsidRPr="009E0316">
              <w:rPr>
                <w:sz w:val="16"/>
                <w:szCs w:val="16"/>
              </w:rPr>
              <w:t>* Mettre en avant les points discriminants pour le client : l'exécutive summary.</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sz w:val="16"/>
                <w:szCs w:val="16"/>
              </w:rPr>
              <w:t xml:space="preserve">5. </w:t>
            </w:r>
            <w:r w:rsidRPr="009E0316">
              <w:rPr>
                <w:b/>
                <w:color w:val="FF0000"/>
                <w:sz w:val="16"/>
                <w:szCs w:val="16"/>
              </w:rPr>
              <w:t>Chiffrer son offre et préparer le plan de négociation</w:t>
            </w:r>
          </w:p>
          <w:p w:rsidR="0065636A" w:rsidRPr="009E0316" w:rsidRDefault="0065636A" w:rsidP="009E0316">
            <w:pPr>
              <w:jc w:val="both"/>
              <w:rPr>
                <w:sz w:val="16"/>
                <w:szCs w:val="16"/>
              </w:rPr>
            </w:pPr>
            <w:r w:rsidRPr="009E0316">
              <w:rPr>
                <w:sz w:val="16"/>
                <w:szCs w:val="16"/>
              </w:rPr>
              <w:t>* Les méthodes de chiffrage et de présentation du prix.</w:t>
            </w:r>
          </w:p>
          <w:p w:rsidR="0065636A" w:rsidRPr="009E0316" w:rsidRDefault="0065636A" w:rsidP="009E0316">
            <w:pPr>
              <w:jc w:val="both"/>
              <w:rPr>
                <w:sz w:val="16"/>
                <w:szCs w:val="16"/>
              </w:rPr>
            </w:pPr>
            <w:r w:rsidRPr="009E0316">
              <w:rPr>
                <w:sz w:val="16"/>
                <w:szCs w:val="16"/>
              </w:rPr>
              <w:t>* Bâtir son offre financière en tenant compte de la stratégie commerciale.</w:t>
            </w:r>
          </w:p>
        </w:tc>
        <w:tc>
          <w:tcPr>
            <w:tcW w:w="2268" w:type="dxa"/>
            <w:gridSpan w:val="2"/>
            <w:tcBorders>
              <w:left w:val="nil"/>
            </w:tcBorders>
          </w:tcPr>
          <w:p w:rsidR="0065636A" w:rsidRPr="009E0316" w:rsidRDefault="0065636A" w:rsidP="009E0316">
            <w:pPr>
              <w:jc w:val="both"/>
              <w:rPr>
                <w:sz w:val="16"/>
                <w:szCs w:val="16"/>
              </w:rPr>
            </w:pPr>
          </w:p>
          <w:p w:rsidR="0065636A" w:rsidRPr="009E0316" w:rsidRDefault="0065636A" w:rsidP="009E0316">
            <w:pPr>
              <w:jc w:val="both"/>
              <w:rPr>
                <w:sz w:val="16"/>
                <w:szCs w:val="16"/>
              </w:rPr>
            </w:pPr>
            <w:r w:rsidRPr="009E0316">
              <w:rPr>
                <w:sz w:val="16"/>
                <w:szCs w:val="16"/>
              </w:rPr>
              <w:t>* Préparer sa négociation.</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color w:val="FF0000"/>
                <w:sz w:val="16"/>
                <w:szCs w:val="16"/>
              </w:rPr>
              <w:t>6. Préparer et animer une soutenance marquante</w:t>
            </w:r>
          </w:p>
          <w:p w:rsidR="0065636A" w:rsidRPr="009E0316" w:rsidRDefault="0065636A" w:rsidP="009E0316">
            <w:pPr>
              <w:jc w:val="both"/>
              <w:rPr>
                <w:sz w:val="16"/>
                <w:szCs w:val="16"/>
              </w:rPr>
            </w:pPr>
            <w:r w:rsidRPr="009E0316">
              <w:rPr>
                <w:sz w:val="16"/>
                <w:szCs w:val="16"/>
              </w:rPr>
              <w:t>* Préparer sa présentation visuelle en impliquant tous les acteurs.</w:t>
            </w:r>
          </w:p>
          <w:p w:rsidR="0065636A" w:rsidRPr="009E0316" w:rsidRDefault="0065636A" w:rsidP="009E0316">
            <w:pPr>
              <w:jc w:val="both"/>
              <w:rPr>
                <w:sz w:val="16"/>
                <w:szCs w:val="16"/>
              </w:rPr>
            </w:pPr>
            <w:r w:rsidRPr="009E0316">
              <w:rPr>
                <w:sz w:val="16"/>
                <w:szCs w:val="16"/>
              </w:rPr>
              <w:t>* Veiller à sa condition physique et mentale pour le jour J.</w:t>
            </w:r>
          </w:p>
          <w:p w:rsidR="0065636A" w:rsidRPr="009E0316" w:rsidRDefault="0065636A" w:rsidP="009E0316">
            <w:pPr>
              <w:jc w:val="both"/>
              <w:rPr>
                <w:sz w:val="16"/>
                <w:szCs w:val="16"/>
              </w:rPr>
            </w:pPr>
            <w:r w:rsidRPr="009E0316">
              <w:rPr>
                <w:sz w:val="16"/>
                <w:szCs w:val="16"/>
              </w:rPr>
              <w:t>* En situation, établir la relation avec les membres du jury.</w:t>
            </w:r>
          </w:p>
          <w:p w:rsidR="0065636A" w:rsidRPr="009E0316" w:rsidRDefault="0065636A" w:rsidP="009E0316">
            <w:pPr>
              <w:jc w:val="both"/>
              <w:rPr>
                <w:sz w:val="16"/>
                <w:szCs w:val="16"/>
              </w:rPr>
            </w:pPr>
            <w:r w:rsidRPr="009E0316">
              <w:rPr>
                <w:sz w:val="16"/>
                <w:szCs w:val="16"/>
              </w:rPr>
              <w:t>* Savoir commenter son offre et traiter les questions.</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color w:val="FF0000"/>
                <w:sz w:val="16"/>
                <w:szCs w:val="16"/>
              </w:rPr>
              <w:t>7. Défendre et négocier son offre jusqu'à la signature</w:t>
            </w:r>
          </w:p>
          <w:p w:rsidR="0065636A" w:rsidRPr="009E0316" w:rsidRDefault="0065636A" w:rsidP="009E0316">
            <w:pPr>
              <w:jc w:val="both"/>
              <w:rPr>
                <w:sz w:val="16"/>
                <w:szCs w:val="16"/>
              </w:rPr>
            </w:pPr>
            <w:r w:rsidRPr="009E0316">
              <w:rPr>
                <w:sz w:val="16"/>
                <w:szCs w:val="16"/>
              </w:rPr>
              <w:t>* Argumenter et répondre aux questions d'approfondissement.</w:t>
            </w:r>
          </w:p>
          <w:p w:rsidR="0065636A" w:rsidRPr="009E0316" w:rsidRDefault="0065636A" w:rsidP="009E0316">
            <w:pPr>
              <w:jc w:val="both"/>
              <w:rPr>
                <w:sz w:val="16"/>
                <w:szCs w:val="16"/>
              </w:rPr>
            </w:pPr>
            <w:r w:rsidRPr="009E0316">
              <w:rPr>
                <w:sz w:val="16"/>
                <w:szCs w:val="16"/>
              </w:rPr>
              <w:t>* Négocier les conditions finales tout en préservant la marge.</w:t>
            </w:r>
          </w:p>
          <w:p w:rsidR="0065636A" w:rsidRPr="009E0316" w:rsidRDefault="0065636A" w:rsidP="009E0316">
            <w:pPr>
              <w:jc w:val="both"/>
              <w:rPr>
                <w:sz w:val="16"/>
                <w:szCs w:val="16"/>
              </w:rPr>
            </w:pPr>
            <w:r w:rsidRPr="009E0316">
              <w:rPr>
                <w:sz w:val="16"/>
                <w:szCs w:val="16"/>
              </w:rPr>
              <w:t xml:space="preserve">* Savoir dire </w:t>
            </w:r>
            <w:r>
              <w:rPr>
                <w:sz w:val="16"/>
                <w:szCs w:val="16"/>
              </w:rPr>
              <w:t>« </w:t>
            </w:r>
            <w:r w:rsidRPr="009E0316">
              <w:rPr>
                <w:sz w:val="16"/>
                <w:szCs w:val="16"/>
              </w:rPr>
              <w:t>non</w:t>
            </w:r>
            <w:r>
              <w:rPr>
                <w:sz w:val="16"/>
                <w:szCs w:val="16"/>
              </w:rPr>
              <w:t> »</w:t>
            </w:r>
            <w:r w:rsidRPr="009E0316">
              <w:rPr>
                <w:sz w:val="16"/>
                <w:szCs w:val="16"/>
              </w:rPr>
              <w:t xml:space="preserve"> lorsque les conditions deviennent inacceptables.</w:t>
            </w:r>
          </w:p>
          <w:p w:rsidR="0065636A" w:rsidRPr="009E0316" w:rsidRDefault="0065636A" w:rsidP="009E0316">
            <w:pPr>
              <w:jc w:val="both"/>
              <w:rPr>
                <w:sz w:val="16"/>
                <w:szCs w:val="16"/>
              </w:rPr>
            </w:pPr>
          </w:p>
        </w:tc>
      </w:tr>
      <w:tr w:rsidR="0065636A">
        <w:trPr>
          <w:trHeight w:val="2887"/>
        </w:trPr>
        <w:tc>
          <w:tcPr>
            <w:tcW w:w="2694" w:type="dxa"/>
            <w:gridSpan w:val="2"/>
            <w:vMerge/>
            <w:shd w:val="pct5" w:color="auto" w:fill="auto"/>
          </w:tcPr>
          <w:p w:rsidR="0065636A" w:rsidRPr="009E0316" w:rsidRDefault="0065636A" w:rsidP="00164123">
            <w:pPr>
              <w:rPr>
                <w:sz w:val="16"/>
                <w:szCs w:val="16"/>
              </w:rPr>
            </w:pPr>
          </w:p>
        </w:tc>
        <w:tc>
          <w:tcPr>
            <w:tcW w:w="6804" w:type="dxa"/>
            <w:gridSpan w:val="6"/>
          </w:tcPr>
          <w:p w:rsidR="0065636A" w:rsidRPr="004C0D32" w:rsidRDefault="0065636A" w:rsidP="00164123">
            <w:pPr>
              <w:rPr>
                <w:rFonts w:ascii="Arial" w:hAnsi="Arial" w:cs="Arial"/>
                <w:b/>
                <w:sz w:val="20"/>
                <w:szCs w:val="20"/>
              </w:rPr>
            </w:pPr>
          </w:p>
          <w:p w:rsidR="0065636A" w:rsidRPr="004C0D32" w:rsidRDefault="0065636A" w:rsidP="00164123">
            <w:pPr>
              <w:rPr>
                <w:rFonts w:ascii="Arial" w:hAnsi="Arial" w:cs="Arial"/>
                <w:b/>
              </w:rPr>
            </w:pPr>
            <w:r w:rsidRPr="004C0D32">
              <w:rPr>
                <w:rFonts w:ascii="Arial" w:hAnsi="Arial" w:cs="Arial"/>
                <w:b/>
              </w:rPr>
              <w:t>Points forts</w:t>
            </w:r>
          </w:p>
          <w:p w:rsidR="0065636A" w:rsidRPr="004C0D32" w:rsidRDefault="0065636A" w:rsidP="00164123">
            <w:pPr>
              <w:rPr>
                <w:rFonts w:ascii="Arial" w:hAnsi="Arial" w:cs="Arial"/>
                <w:b/>
                <w:sz w:val="20"/>
                <w:szCs w:val="20"/>
              </w:rPr>
            </w:pPr>
          </w:p>
          <w:p w:rsidR="0065636A" w:rsidRDefault="0065636A" w:rsidP="00164123">
            <w:pPr>
              <w:rPr>
                <w:sz w:val="20"/>
                <w:szCs w:val="20"/>
              </w:rPr>
            </w:pPr>
            <w:r w:rsidRPr="004C0D32">
              <w:rPr>
                <w:b/>
                <w:sz w:val="20"/>
                <w:szCs w:val="20"/>
              </w:rPr>
              <w:t>* Une formation unique et complète</w:t>
            </w:r>
            <w:r w:rsidRPr="004C0D32">
              <w:rPr>
                <w:sz w:val="20"/>
                <w:szCs w:val="20"/>
              </w:rPr>
              <w:t xml:space="preserve"> : l'ensemble du processus, de la réception de l'appel d'offres jusqu'à la négociation finale.</w:t>
            </w:r>
          </w:p>
          <w:p w:rsidR="0065636A" w:rsidRPr="004C0D32" w:rsidRDefault="0065636A" w:rsidP="00164123">
            <w:pPr>
              <w:rPr>
                <w:b/>
                <w:sz w:val="20"/>
                <w:szCs w:val="20"/>
              </w:rPr>
            </w:pPr>
          </w:p>
          <w:p w:rsidR="0065636A" w:rsidRDefault="0065636A" w:rsidP="00164123">
            <w:pPr>
              <w:rPr>
                <w:sz w:val="20"/>
                <w:szCs w:val="20"/>
              </w:rPr>
            </w:pPr>
            <w:r w:rsidRPr="004C0D32">
              <w:rPr>
                <w:sz w:val="20"/>
                <w:szCs w:val="20"/>
              </w:rPr>
              <w:t xml:space="preserve">* </w:t>
            </w:r>
            <w:r w:rsidRPr="004C0D32">
              <w:rPr>
                <w:b/>
                <w:sz w:val="20"/>
                <w:szCs w:val="20"/>
              </w:rPr>
              <w:t>Un format original et challengeant</w:t>
            </w:r>
            <w:r w:rsidRPr="004C0D32">
              <w:rPr>
                <w:sz w:val="20"/>
                <w:szCs w:val="20"/>
              </w:rPr>
              <w:t> : deux équipes en compétition pour remporter l'appel d'offres face à l'expert, rompu aux techniques des jurys les plus redoutables !</w:t>
            </w:r>
          </w:p>
          <w:p w:rsidR="0065636A" w:rsidRPr="004C0D32" w:rsidRDefault="0065636A" w:rsidP="00164123">
            <w:pPr>
              <w:rPr>
                <w:sz w:val="20"/>
                <w:szCs w:val="20"/>
              </w:rPr>
            </w:pPr>
          </w:p>
          <w:p w:rsidR="0065636A" w:rsidRPr="004C0D32" w:rsidRDefault="0065636A" w:rsidP="00164123">
            <w:pPr>
              <w:rPr>
                <w:sz w:val="20"/>
                <w:szCs w:val="20"/>
              </w:rPr>
            </w:pPr>
            <w:r w:rsidRPr="004C0D32">
              <w:rPr>
                <w:sz w:val="20"/>
                <w:szCs w:val="20"/>
              </w:rPr>
              <w:t xml:space="preserve">* </w:t>
            </w:r>
            <w:r w:rsidRPr="004C0D32">
              <w:rPr>
                <w:b/>
                <w:sz w:val="20"/>
                <w:szCs w:val="20"/>
              </w:rPr>
              <w:t>Une transposition immédiate</w:t>
            </w:r>
            <w:r w:rsidRPr="004C0D32">
              <w:rPr>
                <w:sz w:val="20"/>
                <w:szCs w:val="20"/>
              </w:rPr>
              <w:t xml:space="preserve"> sur les réponses à appels d'offres des participants.</w:t>
            </w:r>
          </w:p>
        </w:tc>
      </w:tr>
      <w:tr w:rsidR="0065636A">
        <w:tc>
          <w:tcPr>
            <w:tcW w:w="2269" w:type="dxa"/>
            <w:tcBorders>
              <w:bottom w:val="single" w:sz="4" w:space="0" w:color="000000"/>
              <w:right w:val="nil"/>
            </w:tcBorders>
            <w:shd w:val="pct50" w:color="auto" w:fill="auto"/>
          </w:tcPr>
          <w:p w:rsidR="0065636A" w:rsidRPr="009E0316" w:rsidRDefault="0065636A" w:rsidP="00164123">
            <w:pPr>
              <w:rPr>
                <w:b/>
                <w:color w:val="FFFFFF"/>
                <w:sz w:val="28"/>
                <w:szCs w:val="28"/>
              </w:rPr>
            </w:pPr>
            <w:r w:rsidRPr="009E0316">
              <w:rPr>
                <w:b/>
                <w:color w:val="FFFFFF"/>
                <w:sz w:val="28"/>
                <w:szCs w:val="28"/>
              </w:rPr>
              <w:t>3 JOURS</w:t>
            </w:r>
          </w:p>
        </w:tc>
        <w:tc>
          <w:tcPr>
            <w:tcW w:w="425" w:type="dxa"/>
            <w:tcBorders>
              <w:top w:val="nil"/>
              <w:left w:val="nil"/>
              <w:bottom w:val="single" w:sz="4" w:space="0" w:color="000000"/>
              <w:right w:val="single" w:sz="4" w:space="0" w:color="000000"/>
            </w:tcBorders>
            <w:shd w:val="pct50" w:color="auto" w:fill="auto"/>
          </w:tcPr>
          <w:p w:rsidR="0065636A" w:rsidRPr="009E0316" w:rsidRDefault="0065636A" w:rsidP="00164123">
            <w:pPr>
              <w:rPr>
                <w:color w:val="FFFFFF"/>
              </w:rPr>
            </w:pPr>
          </w:p>
        </w:tc>
        <w:tc>
          <w:tcPr>
            <w:tcW w:w="1701" w:type="dxa"/>
            <w:tcBorders>
              <w:left w:val="single" w:sz="4" w:space="0" w:color="000000"/>
              <w:bottom w:val="nil"/>
            </w:tcBorders>
            <w:shd w:val="pct50" w:color="auto" w:fill="auto"/>
          </w:tcPr>
          <w:p w:rsidR="0065636A" w:rsidRPr="009E0316" w:rsidRDefault="0065636A" w:rsidP="00164123">
            <w:pPr>
              <w:rPr>
                <w:color w:val="FFFFFF"/>
                <w:sz w:val="16"/>
                <w:szCs w:val="16"/>
              </w:rPr>
            </w:pPr>
            <w:r w:rsidRPr="009E0316">
              <w:rPr>
                <w:color w:val="FFFFFF"/>
                <w:sz w:val="16"/>
                <w:szCs w:val="16"/>
              </w:rPr>
              <w:t>Paris</w:t>
            </w:r>
          </w:p>
        </w:tc>
        <w:tc>
          <w:tcPr>
            <w:tcW w:w="1701" w:type="dxa"/>
            <w:gridSpan w:val="2"/>
            <w:tcBorders>
              <w:bottom w:val="nil"/>
            </w:tcBorders>
            <w:shd w:val="pct50" w:color="auto" w:fill="auto"/>
          </w:tcPr>
          <w:p w:rsidR="0065636A" w:rsidRPr="009E0316" w:rsidRDefault="0065636A" w:rsidP="00164123">
            <w:pPr>
              <w:rPr>
                <w:color w:val="FFFFFF"/>
                <w:sz w:val="16"/>
                <w:szCs w:val="16"/>
              </w:rPr>
            </w:pPr>
            <w:r w:rsidRPr="009E0316">
              <w:rPr>
                <w:color w:val="FFFFFF"/>
                <w:sz w:val="16"/>
                <w:szCs w:val="16"/>
              </w:rPr>
              <w:t xml:space="preserve">Lyon </w:t>
            </w:r>
          </w:p>
        </w:tc>
        <w:tc>
          <w:tcPr>
            <w:tcW w:w="1559" w:type="dxa"/>
            <w:gridSpan w:val="2"/>
            <w:tcBorders>
              <w:bottom w:val="nil"/>
            </w:tcBorders>
            <w:shd w:val="pct50" w:color="auto" w:fill="auto"/>
          </w:tcPr>
          <w:p w:rsidR="0065636A" w:rsidRPr="009E0316" w:rsidRDefault="0065636A" w:rsidP="00164123">
            <w:pPr>
              <w:rPr>
                <w:color w:val="FFFFFF"/>
                <w:sz w:val="16"/>
                <w:szCs w:val="16"/>
              </w:rPr>
            </w:pPr>
            <w:r w:rsidRPr="009E0316">
              <w:rPr>
                <w:color w:val="FFFFFF"/>
                <w:sz w:val="16"/>
                <w:szCs w:val="16"/>
              </w:rPr>
              <w:t>Nantes</w:t>
            </w:r>
          </w:p>
        </w:tc>
        <w:tc>
          <w:tcPr>
            <w:tcW w:w="1843" w:type="dxa"/>
            <w:vMerge w:val="restart"/>
            <w:shd w:val="pct50" w:color="auto" w:fill="auto"/>
          </w:tcPr>
          <w:p w:rsidR="0065636A" w:rsidRPr="009E0316" w:rsidRDefault="0065636A" w:rsidP="00164123">
            <w:pPr>
              <w:rPr>
                <w:color w:val="FFFFFF"/>
                <w:sz w:val="16"/>
                <w:szCs w:val="16"/>
              </w:rPr>
            </w:pPr>
          </w:p>
          <w:p w:rsidR="0065636A" w:rsidRPr="009E0316" w:rsidRDefault="0065636A" w:rsidP="00164123">
            <w:pPr>
              <w:rPr>
                <w:color w:val="FFFFFF"/>
                <w:sz w:val="16"/>
                <w:szCs w:val="16"/>
              </w:rPr>
            </w:pPr>
          </w:p>
          <w:p w:rsidR="0065636A" w:rsidRPr="009E0316" w:rsidRDefault="0065636A" w:rsidP="00164123">
            <w:pPr>
              <w:rPr>
                <w:color w:val="FFFFFF"/>
                <w:sz w:val="16"/>
                <w:szCs w:val="16"/>
              </w:rPr>
            </w:pPr>
          </w:p>
          <w:p w:rsidR="0065636A" w:rsidRPr="009E0316" w:rsidRDefault="0065636A" w:rsidP="00164123">
            <w:pPr>
              <w:rPr>
                <w:color w:val="FFFFFF"/>
                <w:sz w:val="32"/>
                <w:szCs w:val="32"/>
              </w:rPr>
            </w:pPr>
            <w:r w:rsidRPr="009E0316">
              <w:rPr>
                <w:color w:val="FFFFFF"/>
                <w:sz w:val="32"/>
                <w:szCs w:val="32"/>
              </w:rPr>
              <w:t>1 580 € HT</w:t>
            </w:r>
          </w:p>
        </w:tc>
      </w:tr>
      <w:tr w:rsidR="0065636A">
        <w:trPr>
          <w:trHeight w:val="567"/>
        </w:trPr>
        <w:tc>
          <w:tcPr>
            <w:tcW w:w="2269" w:type="dxa"/>
            <w:tcBorders>
              <w:top w:val="single" w:sz="4" w:space="0" w:color="000000"/>
              <w:right w:val="nil"/>
            </w:tcBorders>
            <w:shd w:val="pct50" w:color="auto" w:fill="auto"/>
          </w:tcPr>
          <w:p w:rsidR="0065636A" w:rsidRPr="009E0316" w:rsidRDefault="0065636A" w:rsidP="00164123">
            <w:pPr>
              <w:rPr>
                <w:color w:val="FFFFFF"/>
              </w:rPr>
            </w:pPr>
            <w:r w:rsidRPr="009E0316">
              <w:rPr>
                <w:color w:val="FFFFFF"/>
              </w:rPr>
              <w:t xml:space="preserve">Réf. </w:t>
            </w:r>
            <w:r w:rsidRPr="009E0316">
              <w:rPr>
                <w:b/>
                <w:color w:val="FFFFFF"/>
              </w:rPr>
              <w:t>6728</w:t>
            </w:r>
          </w:p>
          <w:p w:rsidR="0065636A" w:rsidRPr="009E0316" w:rsidRDefault="002924ED" w:rsidP="00164123">
            <w:pPr>
              <w:rPr>
                <w:color w:val="FFFFFF"/>
              </w:rPr>
            </w:pPr>
            <w:r>
              <w:rPr>
                <w:noProof/>
                <w:color w:val="FFFFFF"/>
              </w:rPr>
              <w:drawing>
                <wp:inline distT="0" distB="0" distL="0" distR="0">
                  <wp:extent cx="524510" cy="302260"/>
                  <wp:effectExtent l="0" t="0" r="889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302260"/>
                          </a:xfrm>
                          <a:prstGeom prst="rect">
                            <a:avLst/>
                          </a:prstGeom>
                          <a:noFill/>
                          <a:ln>
                            <a:noFill/>
                          </a:ln>
                        </pic:spPr>
                      </pic:pic>
                    </a:graphicData>
                  </a:graphic>
                </wp:inline>
              </w:drawing>
            </w:r>
            <w:r w:rsidR="0065636A" w:rsidRPr="009E0316">
              <w:rPr>
                <w:color w:val="FFFFFF"/>
                <w:sz w:val="22"/>
                <w:szCs w:val="22"/>
              </w:rPr>
              <w:t xml:space="preserve"> 75 €</w:t>
            </w:r>
            <w:r w:rsidR="0065636A" w:rsidRPr="009E0316">
              <w:rPr>
                <w:color w:val="FFFFFF"/>
                <w:sz w:val="22"/>
                <w:szCs w:val="22"/>
                <w:vertAlign w:val="superscript"/>
              </w:rPr>
              <w:t>HT</w:t>
            </w:r>
          </w:p>
        </w:tc>
        <w:tc>
          <w:tcPr>
            <w:tcW w:w="425" w:type="dxa"/>
            <w:tcBorders>
              <w:top w:val="single" w:sz="4" w:space="0" w:color="000000"/>
              <w:left w:val="nil"/>
              <w:bottom w:val="single" w:sz="4" w:space="0" w:color="000000"/>
              <w:right w:val="single" w:sz="4" w:space="0" w:color="000000"/>
            </w:tcBorders>
            <w:shd w:val="pct50" w:color="auto" w:fill="auto"/>
          </w:tcPr>
          <w:p w:rsidR="0065636A" w:rsidRPr="009E0316" w:rsidRDefault="0065636A" w:rsidP="00164123">
            <w:pPr>
              <w:rPr>
                <w:color w:val="FFFFFF"/>
                <w:sz w:val="36"/>
                <w:szCs w:val="36"/>
              </w:rPr>
            </w:pPr>
          </w:p>
        </w:tc>
        <w:tc>
          <w:tcPr>
            <w:tcW w:w="1701" w:type="dxa"/>
            <w:tcBorders>
              <w:top w:val="nil"/>
              <w:left w:val="single" w:sz="4" w:space="0" w:color="000000"/>
            </w:tcBorders>
            <w:shd w:val="pct50" w:color="auto" w:fill="auto"/>
          </w:tcPr>
          <w:p w:rsidR="0065636A" w:rsidRPr="009E0316" w:rsidRDefault="0065636A" w:rsidP="00164123">
            <w:pPr>
              <w:rPr>
                <w:color w:val="FFFFFF"/>
                <w:sz w:val="16"/>
                <w:szCs w:val="16"/>
              </w:rPr>
            </w:pPr>
            <w:r w:rsidRPr="009E0316">
              <w:rPr>
                <w:color w:val="FFFFFF"/>
                <w:sz w:val="16"/>
                <w:szCs w:val="16"/>
              </w:rPr>
              <w:t>31 janv &gt; 2 fev</w:t>
            </w:r>
          </w:p>
          <w:p w:rsidR="0065636A" w:rsidRPr="009E0316" w:rsidRDefault="0065636A" w:rsidP="00164123">
            <w:pPr>
              <w:rPr>
                <w:color w:val="FFFFFF"/>
                <w:sz w:val="16"/>
                <w:szCs w:val="16"/>
              </w:rPr>
            </w:pPr>
            <w:r w:rsidRPr="009E0316">
              <w:rPr>
                <w:color w:val="FFFFFF"/>
                <w:sz w:val="16"/>
                <w:szCs w:val="16"/>
              </w:rPr>
              <w:t>21 mars&gt; 23 mars</w:t>
            </w:r>
          </w:p>
          <w:p w:rsidR="0065636A" w:rsidRPr="009E0316" w:rsidRDefault="0065636A" w:rsidP="00164123">
            <w:pPr>
              <w:rPr>
                <w:color w:val="FFFFFF"/>
                <w:sz w:val="16"/>
                <w:szCs w:val="16"/>
              </w:rPr>
            </w:pPr>
            <w:r w:rsidRPr="009E0316">
              <w:rPr>
                <w:color w:val="FFFFFF"/>
                <w:sz w:val="16"/>
                <w:szCs w:val="16"/>
              </w:rPr>
              <w:t>16 mai&gt; 18 mai</w:t>
            </w:r>
          </w:p>
          <w:p w:rsidR="0065636A" w:rsidRPr="009E0316" w:rsidRDefault="0065636A" w:rsidP="00164123">
            <w:pPr>
              <w:rPr>
                <w:color w:val="FFFFFF"/>
                <w:sz w:val="16"/>
                <w:szCs w:val="16"/>
                <w:lang w:val="en-US"/>
              </w:rPr>
            </w:pPr>
            <w:r>
              <w:rPr>
                <w:color w:val="FFFFFF"/>
                <w:sz w:val="16"/>
                <w:szCs w:val="16"/>
                <w:lang w:val="en-US"/>
              </w:rPr>
              <w:t>20</w:t>
            </w:r>
            <w:r w:rsidRPr="009E0316">
              <w:rPr>
                <w:color w:val="FFFFFF"/>
                <w:sz w:val="16"/>
                <w:szCs w:val="16"/>
                <w:lang w:val="en-US"/>
              </w:rPr>
              <w:t xml:space="preserve"> août&gt; </w:t>
            </w:r>
            <w:r>
              <w:rPr>
                <w:color w:val="FFFFFF"/>
                <w:sz w:val="16"/>
                <w:szCs w:val="16"/>
                <w:lang w:val="en-US"/>
              </w:rPr>
              <w:t>22</w:t>
            </w:r>
            <w:r w:rsidRPr="009E0316">
              <w:rPr>
                <w:color w:val="FFFFFF"/>
                <w:sz w:val="16"/>
                <w:szCs w:val="16"/>
                <w:lang w:val="en-US"/>
              </w:rPr>
              <w:t xml:space="preserve"> août</w:t>
            </w:r>
          </w:p>
          <w:p w:rsidR="0065636A" w:rsidRPr="009E0316" w:rsidRDefault="0065636A" w:rsidP="00164123">
            <w:pPr>
              <w:rPr>
                <w:color w:val="FFFFFF"/>
                <w:sz w:val="16"/>
                <w:szCs w:val="16"/>
                <w:lang w:val="en-US"/>
              </w:rPr>
            </w:pPr>
            <w:r w:rsidRPr="009E0316">
              <w:rPr>
                <w:color w:val="FFFFFF"/>
                <w:sz w:val="16"/>
                <w:szCs w:val="16"/>
                <w:lang w:val="en-US"/>
              </w:rPr>
              <w:t>3 oct&gt; 5 oct</w:t>
            </w:r>
          </w:p>
          <w:p w:rsidR="0065636A" w:rsidRPr="009E0316" w:rsidRDefault="0065636A" w:rsidP="00164123">
            <w:pPr>
              <w:rPr>
                <w:color w:val="FFFFFF"/>
                <w:sz w:val="16"/>
                <w:szCs w:val="16"/>
                <w:lang w:val="en-US"/>
              </w:rPr>
            </w:pPr>
            <w:r w:rsidRPr="009E0316">
              <w:rPr>
                <w:color w:val="FFFFFF"/>
                <w:sz w:val="16"/>
                <w:szCs w:val="16"/>
                <w:lang w:val="en-US"/>
              </w:rPr>
              <w:t>28 nov&gt; 30 nov</w:t>
            </w:r>
          </w:p>
          <w:p w:rsidR="0065636A" w:rsidRPr="009E0316" w:rsidRDefault="0065636A" w:rsidP="00164123">
            <w:pPr>
              <w:rPr>
                <w:color w:val="FFFFFF"/>
                <w:sz w:val="16"/>
                <w:szCs w:val="16"/>
                <w:lang w:val="en-US"/>
              </w:rPr>
            </w:pPr>
          </w:p>
        </w:tc>
        <w:tc>
          <w:tcPr>
            <w:tcW w:w="1701" w:type="dxa"/>
            <w:gridSpan w:val="2"/>
            <w:tcBorders>
              <w:top w:val="nil"/>
            </w:tcBorders>
            <w:shd w:val="pct50" w:color="auto" w:fill="auto"/>
          </w:tcPr>
          <w:p w:rsidR="0065636A" w:rsidRPr="009E0316" w:rsidRDefault="0065636A" w:rsidP="00164123">
            <w:pPr>
              <w:rPr>
                <w:color w:val="FFFFFF"/>
                <w:sz w:val="16"/>
                <w:szCs w:val="16"/>
              </w:rPr>
            </w:pPr>
            <w:r w:rsidRPr="009E0316">
              <w:rPr>
                <w:color w:val="FFFFFF"/>
                <w:sz w:val="16"/>
                <w:szCs w:val="16"/>
              </w:rPr>
              <w:t>11 avr&gt; 13 avr</w:t>
            </w:r>
          </w:p>
          <w:p w:rsidR="0065636A" w:rsidRPr="009E0316" w:rsidRDefault="0065636A" w:rsidP="00164123">
            <w:pPr>
              <w:rPr>
                <w:color w:val="FFFFFF"/>
                <w:sz w:val="16"/>
                <w:szCs w:val="16"/>
              </w:rPr>
            </w:pPr>
            <w:r w:rsidRPr="009E0316">
              <w:rPr>
                <w:color w:val="FFFFFF"/>
                <w:sz w:val="16"/>
                <w:szCs w:val="16"/>
              </w:rPr>
              <w:t>27 juin&gt; 29 juin</w:t>
            </w:r>
          </w:p>
          <w:p w:rsidR="0065636A" w:rsidRPr="009E0316" w:rsidRDefault="0065636A" w:rsidP="00164123">
            <w:pPr>
              <w:rPr>
                <w:color w:val="FFFFFF"/>
                <w:sz w:val="16"/>
                <w:szCs w:val="16"/>
              </w:rPr>
            </w:pPr>
            <w:r w:rsidRPr="009E0316">
              <w:rPr>
                <w:color w:val="FFFFFF"/>
                <w:sz w:val="16"/>
                <w:szCs w:val="16"/>
              </w:rPr>
              <w:t>24 oct&gt; 26 oct</w:t>
            </w:r>
          </w:p>
          <w:p w:rsidR="0065636A" w:rsidRPr="009E0316" w:rsidRDefault="0065636A" w:rsidP="00164123">
            <w:pPr>
              <w:rPr>
                <w:color w:val="FFFFFF"/>
                <w:sz w:val="16"/>
                <w:szCs w:val="16"/>
              </w:rPr>
            </w:pPr>
          </w:p>
        </w:tc>
        <w:tc>
          <w:tcPr>
            <w:tcW w:w="1559" w:type="dxa"/>
            <w:gridSpan w:val="2"/>
            <w:tcBorders>
              <w:top w:val="nil"/>
            </w:tcBorders>
            <w:shd w:val="pct50" w:color="auto" w:fill="auto"/>
          </w:tcPr>
          <w:p w:rsidR="0065636A" w:rsidRPr="009E0316" w:rsidRDefault="0065636A" w:rsidP="00164123">
            <w:pPr>
              <w:rPr>
                <w:color w:val="FFFFFF"/>
                <w:sz w:val="16"/>
                <w:szCs w:val="16"/>
              </w:rPr>
            </w:pPr>
            <w:r w:rsidRPr="009E0316">
              <w:rPr>
                <w:color w:val="FFFFFF"/>
                <w:sz w:val="16"/>
                <w:szCs w:val="16"/>
              </w:rPr>
              <w:t>28 mars&gt; 30 mars</w:t>
            </w:r>
          </w:p>
          <w:p w:rsidR="0065636A" w:rsidRPr="009E0316" w:rsidRDefault="0065636A" w:rsidP="00164123">
            <w:pPr>
              <w:rPr>
                <w:color w:val="FFFFFF"/>
                <w:sz w:val="16"/>
                <w:szCs w:val="16"/>
              </w:rPr>
            </w:pPr>
            <w:r w:rsidRPr="009E0316">
              <w:rPr>
                <w:color w:val="FFFFFF"/>
                <w:sz w:val="16"/>
                <w:szCs w:val="16"/>
              </w:rPr>
              <w:t>4 juil&gt; 6 juil</w:t>
            </w:r>
          </w:p>
          <w:p w:rsidR="0065636A" w:rsidRPr="009E0316" w:rsidRDefault="0065636A" w:rsidP="00164123">
            <w:pPr>
              <w:rPr>
                <w:color w:val="FFFFFF"/>
                <w:sz w:val="16"/>
                <w:szCs w:val="16"/>
              </w:rPr>
            </w:pPr>
            <w:r>
              <w:rPr>
                <w:color w:val="FFFFFF"/>
                <w:sz w:val="16"/>
                <w:szCs w:val="16"/>
              </w:rPr>
              <w:t>5</w:t>
            </w:r>
            <w:r w:rsidRPr="009E0316">
              <w:rPr>
                <w:color w:val="FFFFFF"/>
                <w:sz w:val="16"/>
                <w:szCs w:val="16"/>
              </w:rPr>
              <w:t xml:space="preserve"> nov&gt;</w:t>
            </w:r>
            <w:r>
              <w:rPr>
                <w:color w:val="FFFFFF"/>
                <w:sz w:val="16"/>
                <w:szCs w:val="16"/>
              </w:rPr>
              <w:t xml:space="preserve"> 7</w:t>
            </w:r>
            <w:r w:rsidRPr="009E0316">
              <w:rPr>
                <w:color w:val="FFFFFF"/>
                <w:sz w:val="16"/>
                <w:szCs w:val="16"/>
              </w:rPr>
              <w:t xml:space="preserve"> nov</w:t>
            </w:r>
          </w:p>
        </w:tc>
        <w:tc>
          <w:tcPr>
            <w:tcW w:w="1843" w:type="dxa"/>
            <w:vMerge/>
            <w:shd w:val="pct50" w:color="auto" w:fill="auto"/>
          </w:tcPr>
          <w:p w:rsidR="0065636A" w:rsidRPr="009E0316" w:rsidRDefault="0065636A" w:rsidP="00164123">
            <w:pPr>
              <w:rPr>
                <w:color w:val="FFFFFF"/>
                <w:sz w:val="16"/>
                <w:szCs w:val="16"/>
              </w:rPr>
            </w:pPr>
          </w:p>
        </w:tc>
      </w:tr>
    </w:tbl>
    <w:p w:rsidR="0065636A" w:rsidRDefault="0065636A" w:rsidP="00664C91"/>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 w:val="22"/>
          <w:szCs w:val="22"/>
        </w:rPr>
        <w:br w:type="page"/>
      </w:r>
      <w:r>
        <w:rPr>
          <w:rFonts w:ascii="Arial" w:hAnsi="Arial" w:cs="Arial"/>
          <w:b/>
          <w:szCs w:val="22"/>
        </w:rPr>
        <w:t>ANNEXE 5 : OFFRE</w:t>
      </w:r>
      <w:r w:rsidRPr="00103374">
        <w:rPr>
          <w:rFonts w:ascii="Arial" w:hAnsi="Arial" w:cs="Arial"/>
          <w:b/>
          <w:szCs w:val="22"/>
        </w:rPr>
        <w:t xml:space="preserve"> DE PRESTATIONS DE FORMATION</w:t>
      </w:r>
    </w:p>
    <w:p w:rsidR="0065636A" w:rsidRDefault="0065636A" w:rsidP="00664C91"/>
    <w:p w:rsidR="0065636A" w:rsidRPr="00060B11" w:rsidRDefault="0002627E" w:rsidP="00664C91">
      <w:pPr>
        <w:pBdr>
          <w:top w:val="single" w:sz="4" w:space="1" w:color="000000"/>
          <w:left w:val="single" w:sz="4" w:space="4" w:color="000000"/>
          <w:bottom w:val="single" w:sz="4" w:space="1" w:color="000000"/>
          <w:right w:val="single" w:sz="4" w:space="4" w:color="000000"/>
        </w:pBdr>
        <w:rPr>
          <w:rFonts w:ascii="Arial Black" w:hAnsi="Arial Black" w:cs="Arial"/>
          <w:b/>
          <w:sz w:val="28"/>
          <w:szCs w:val="28"/>
        </w:rPr>
      </w:pPr>
      <w:r>
        <w:rPr>
          <w:b/>
          <w:sz w:val="28"/>
          <w:szCs w:val="28"/>
        </w:rPr>
        <w:pict>
          <v:shape id="_x0000_i1027" type="#_x0000_t136" style="width:70.5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8pt;v-text-kern:t" trim="t" fitpath="t" string="NEGOS"/>
          </v:shape>
        </w:pict>
      </w:r>
      <w:r w:rsidR="0065636A" w:rsidRPr="00060B11">
        <w:rPr>
          <w:b/>
          <w:sz w:val="28"/>
          <w:szCs w:val="28"/>
        </w:rPr>
        <w:t xml:space="preserve"> </w:t>
      </w:r>
      <w:r w:rsidR="0065636A">
        <w:rPr>
          <w:b/>
          <w:sz w:val="28"/>
          <w:szCs w:val="28"/>
        </w:rPr>
        <w:tab/>
      </w:r>
      <w:r w:rsidR="0065636A">
        <w:rPr>
          <w:b/>
          <w:sz w:val="28"/>
          <w:szCs w:val="28"/>
        </w:rPr>
        <w:tab/>
      </w:r>
      <w:r>
        <w:rPr>
          <w:b/>
          <w:sz w:val="28"/>
          <w:szCs w:val="28"/>
        </w:rPr>
        <w:pict>
          <v:shape id="_x0000_i1028" type="#_x0000_t136" style="width:197.25pt;height:20.25pt">
            <v:shadow color="#868686"/>
            <v:textpath style="font-family:&quot;Arial Black&quot;;font-size:14pt;v-text-kern:t" trim="t" fitpath="t" string="Vendre au secteur public"/>
          </v:shape>
        </w:pict>
      </w:r>
    </w:p>
    <w:p w:rsidR="0065636A" w:rsidRDefault="0065636A" w:rsidP="00664C91">
      <w:pPr>
        <w:rPr>
          <w:b/>
          <w:sz w:val="28"/>
          <w:szCs w:val="28"/>
        </w:rPr>
      </w:pPr>
    </w:p>
    <w:p w:rsidR="0065636A" w:rsidRPr="004C0D32" w:rsidRDefault="0065636A" w:rsidP="00664C91">
      <w:pPr>
        <w:jc w:val="center"/>
        <w:rPr>
          <w:rFonts w:ascii="Arial Black" w:hAnsi="Arial Black"/>
        </w:rPr>
      </w:pPr>
      <w:r w:rsidRPr="004C0D32">
        <w:rPr>
          <w:rFonts w:ascii="Arial Black" w:hAnsi="Arial Black"/>
        </w:rPr>
        <w:t>Les fondamentaux pour réussir ses ventes au secteur public !</w:t>
      </w:r>
    </w:p>
    <w:p w:rsidR="0065636A" w:rsidRPr="000C7D92" w:rsidRDefault="0065636A" w:rsidP="00664C91">
      <w:pPr>
        <w:rPr>
          <w:rFonts w:ascii="Broadway" w:hAnsi="Broadway"/>
        </w:rPr>
      </w:pPr>
    </w:p>
    <w:tbl>
      <w:tblPr>
        <w:tblpPr w:leftFromText="141" w:rightFromText="141" w:vertAnchor="text" w:horzAnchor="margin" w:tblpY="15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709"/>
        <w:gridCol w:w="2268"/>
        <w:gridCol w:w="142"/>
        <w:gridCol w:w="2127"/>
        <w:gridCol w:w="227"/>
        <w:gridCol w:w="2323"/>
      </w:tblGrid>
      <w:tr w:rsidR="0065636A" w:rsidTr="00CA5DA3">
        <w:trPr>
          <w:trHeight w:val="4828"/>
        </w:trPr>
        <w:tc>
          <w:tcPr>
            <w:tcW w:w="2268" w:type="dxa"/>
            <w:gridSpan w:val="2"/>
            <w:vMerge w:val="restart"/>
            <w:shd w:val="pct5" w:color="auto" w:fill="auto"/>
          </w:tcPr>
          <w:p w:rsidR="0065636A" w:rsidRPr="009E0316" w:rsidRDefault="0065636A" w:rsidP="00CA5DA3">
            <w:pPr>
              <w:jc w:val="both"/>
              <w:rPr>
                <w:rFonts w:ascii="Arial" w:hAnsi="Arial" w:cs="Arial"/>
                <w:b/>
                <w:color w:val="000000"/>
                <w:sz w:val="18"/>
                <w:szCs w:val="18"/>
              </w:rPr>
            </w:pPr>
            <w:r w:rsidRPr="009E0316">
              <w:rPr>
                <w:rFonts w:ascii="Arial" w:hAnsi="Arial" w:cs="Arial"/>
                <w:b/>
                <w:color w:val="000000"/>
                <w:sz w:val="18"/>
                <w:szCs w:val="18"/>
              </w:rPr>
              <w:t>Pour qui ?</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  Commercial terrain, ingénieur d'affaires, déjà formé</w:t>
            </w:r>
            <w:r>
              <w:rPr>
                <w:rFonts w:ascii="Calibri" w:hAnsi="Calibri" w:cs="Calibri"/>
                <w:color w:val="000000"/>
                <w:sz w:val="18"/>
                <w:szCs w:val="18"/>
              </w:rPr>
              <w:t>s</w:t>
            </w:r>
            <w:r w:rsidRPr="009E0316">
              <w:rPr>
                <w:rFonts w:ascii="Calibri" w:hAnsi="Calibri" w:cs="Calibri"/>
                <w:color w:val="000000"/>
                <w:sz w:val="18"/>
                <w:szCs w:val="18"/>
              </w:rPr>
              <w:t xml:space="preserve"> aux techniques de vente.</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 Manager commercial souhaitant accompagner ses équipes dans la conquête du secteur public.</w:t>
            </w:r>
          </w:p>
          <w:p w:rsidR="0065636A" w:rsidRPr="009E0316" w:rsidRDefault="0065636A" w:rsidP="00CA5DA3">
            <w:pPr>
              <w:rPr>
                <w:rFonts w:ascii="Calibri" w:hAnsi="Calibri" w:cs="Calibri"/>
                <w:color w:val="000000"/>
                <w:sz w:val="18"/>
                <w:szCs w:val="18"/>
              </w:rPr>
            </w:pPr>
          </w:p>
          <w:p w:rsidR="0065636A" w:rsidRPr="009E0316" w:rsidRDefault="0065636A" w:rsidP="00CA5DA3">
            <w:pPr>
              <w:rPr>
                <w:rFonts w:ascii="Arial" w:hAnsi="Arial" w:cs="Arial"/>
                <w:b/>
                <w:color w:val="000000"/>
                <w:sz w:val="18"/>
                <w:szCs w:val="18"/>
              </w:rPr>
            </w:pPr>
            <w:r w:rsidRPr="009E0316">
              <w:rPr>
                <w:rFonts w:ascii="Arial" w:hAnsi="Arial" w:cs="Arial"/>
                <w:b/>
                <w:color w:val="000000"/>
                <w:sz w:val="18"/>
                <w:szCs w:val="18"/>
              </w:rPr>
              <w:t xml:space="preserve">Pré-requis </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  Cette formation ne nécessite pas de pré</w:t>
            </w:r>
            <w:r>
              <w:rPr>
                <w:rFonts w:ascii="Calibri" w:hAnsi="Calibri" w:cs="Calibri"/>
                <w:color w:val="000000"/>
                <w:sz w:val="18"/>
                <w:szCs w:val="18"/>
              </w:rPr>
              <w:t>-</w:t>
            </w:r>
            <w:r w:rsidRPr="009E0316">
              <w:rPr>
                <w:rFonts w:ascii="Calibri" w:hAnsi="Calibri" w:cs="Calibri"/>
                <w:color w:val="000000"/>
                <w:sz w:val="18"/>
                <w:szCs w:val="18"/>
              </w:rPr>
              <w:t>requis.</w:t>
            </w:r>
          </w:p>
          <w:p w:rsidR="0065636A" w:rsidRPr="009E0316" w:rsidRDefault="0065636A" w:rsidP="00CA5DA3">
            <w:pPr>
              <w:rPr>
                <w:rFonts w:ascii="Calibri" w:hAnsi="Calibri" w:cs="Calibri"/>
                <w:color w:val="000000"/>
                <w:sz w:val="18"/>
                <w:szCs w:val="18"/>
              </w:rPr>
            </w:pPr>
          </w:p>
          <w:p w:rsidR="0065636A" w:rsidRPr="009E0316" w:rsidRDefault="0065636A" w:rsidP="00CA5DA3">
            <w:pPr>
              <w:rPr>
                <w:rFonts w:ascii="Arial" w:hAnsi="Arial" w:cs="Arial"/>
                <w:b/>
                <w:color w:val="000000"/>
                <w:sz w:val="18"/>
                <w:szCs w:val="18"/>
              </w:rPr>
            </w:pPr>
            <w:r w:rsidRPr="009E0316">
              <w:rPr>
                <w:rFonts w:ascii="Arial" w:hAnsi="Arial" w:cs="Arial"/>
                <w:b/>
                <w:color w:val="000000"/>
                <w:sz w:val="18"/>
                <w:szCs w:val="18"/>
              </w:rPr>
              <w:t>Objectifs</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Connaître les règles essentielles et les différentes étapes d'un marché public.</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Savoir où chercher l'information : les sites Internet et les services incontournables.</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Adapter son offre aux besoins spécifiques des interlocuteurs du secteur public.</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Adapter son cycle de vente d'achat dans le secteur public.</w:t>
            </w:r>
          </w:p>
          <w:p w:rsidR="0065636A" w:rsidRPr="009E0316" w:rsidRDefault="0065636A" w:rsidP="00CA5DA3">
            <w:pPr>
              <w:rPr>
                <w:rFonts w:ascii="Calibri" w:hAnsi="Calibri" w:cs="Calibri"/>
                <w:color w:val="000000"/>
                <w:sz w:val="18"/>
                <w:szCs w:val="18"/>
              </w:rPr>
            </w:pPr>
          </w:p>
          <w:p w:rsidR="0065636A" w:rsidRPr="009E0316" w:rsidRDefault="0065636A" w:rsidP="00CA5DA3">
            <w:pPr>
              <w:rPr>
                <w:rFonts w:ascii="Arial" w:hAnsi="Arial" w:cs="Arial"/>
                <w:b/>
                <w:color w:val="000000"/>
                <w:sz w:val="18"/>
                <w:szCs w:val="18"/>
              </w:rPr>
            </w:pPr>
            <w:r w:rsidRPr="009E0316">
              <w:rPr>
                <w:rFonts w:ascii="Arial" w:hAnsi="Arial" w:cs="Arial"/>
                <w:b/>
                <w:color w:val="000000"/>
                <w:sz w:val="18"/>
                <w:szCs w:val="18"/>
              </w:rPr>
              <w:t xml:space="preserve">Bénéfices métier </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Investir efficacement le secteur public en s'adaptant à ses spécificités.</w:t>
            </w:r>
          </w:p>
          <w:p w:rsidR="0065636A" w:rsidRPr="009E0316" w:rsidRDefault="0065636A" w:rsidP="00CA5DA3">
            <w:pPr>
              <w:rPr>
                <w:sz w:val="16"/>
                <w:szCs w:val="16"/>
              </w:rPr>
            </w:pPr>
          </w:p>
        </w:tc>
        <w:tc>
          <w:tcPr>
            <w:tcW w:w="2410" w:type="dxa"/>
            <w:gridSpan w:val="2"/>
            <w:tcBorders>
              <w:right w:val="nil"/>
            </w:tcBorders>
          </w:tcPr>
          <w:p w:rsidR="0065636A" w:rsidRPr="009E0316" w:rsidRDefault="0065636A" w:rsidP="00CA5DA3">
            <w:pPr>
              <w:jc w:val="both"/>
              <w:rPr>
                <w:rFonts w:ascii="Arial" w:hAnsi="Arial" w:cs="Arial"/>
                <w:b/>
                <w:sz w:val="20"/>
                <w:szCs w:val="20"/>
              </w:rPr>
            </w:pPr>
            <w:r w:rsidRPr="009E0316">
              <w:rPr>
                <w:rFonts w:ascii="Arial" w:hAnsi="Arial" w:cs="Arial"/>
                <w:b/>
                <w:sz w:val="20"/>
                <w:szCs w:val="20"/>
              </w:rPr>
              <w:t>Programme</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 xml:space="preserve">1. Dénicher les consultations et se faire connaître en amont : entrer dans le paysage </w:t>
            </w:r>
          </w:p>
          <w:p w:rsidR="0065636A" w:rsidRPr="009E0316" w:rsidRDefault="0065636A" w:rsidP="00CA5DA3">
            <w:pPr>
              <w:jc w:val="both"/>
              <w:rPr>
                <w:sz w:val="16"/>
                <w:szCs w:val="16"/>
              </w:rPr>
            </w:pPr>
            <w:r w:rsidRPr="009E0316">
              <w:rPr>
                <w:sz w:val="16"/>
                <w:szCs w:val="16"/>
              </w:rPr>
              <w:t>* Dresser la cartographie des forces en présence sur son marché.</w:t>
            </w:r>
          </w:p>
          <w:p w:rsidR="0065636A" w:rsidRPr="009E0316" w:rsidRDefault="0065636A" w:rsidP="00CA5DA3">
            <w:pPr>
              <w:jc w:val="both"/>
              <w:rPr>
                <w:sz w:val="16"/>
                <w:szCs w:val="16"/>
              </w:rPr>
            </w:pPr>
            <w:r w:rsidRPr="009E0316">
              <w:rPr>
                <w:sz w:val="16"/>
                <w:szCs w:val="16"/>
              </w:rPr>
              <w:t>* Se mettre à l'affût des opportunités : les caractéristiques de l'achat public.</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Se faire connaître du secteur public : les périodes propices à la prospection.</w:t>
            </w:r>
          </w:p>
          <w:p w:rsidR="0065636A" w:rsidRPr="009E0316" w:rsidRDefault="0065636A" w:rsidP="00CA5DA3">
            <w:pPr>
              <w:jc w:val="both"/>
              <w:rPr>
                <w:sz w:val="16"/>
                <w:szCs w:val="16"/>
              </w:rPr>
            </w:pPr>
            <w:r w:rsidRPr="009E0316">
              <w:rPr>
                <w:sz w:val="16"/>
                <w:szCs w:val="16"/>
              </w:rPr>
              <w:t>* Repérer les différentes forces en présence : circuits de décision, interlocuteurs clés.</w:t>
            </w:r>
          </w:p>
          <w:p w:rsidR="0065636A" w:rsidRPr="009E0316" w:rsidRDefault="0065636A" w:rsidP="00CA5DA3">
            <w:pPr>
              <w:jc w:val="both"/>
              <w:rPr>
                <w:b/>
                <w:sz w:val="16"/>
                <w:szCs w:val="16"/>
              </w:rPr>
            </w:pPr>
            <w:r w:rsidRPr="009E0316">
              <w:rPr>
                <w:sz w:val="16"/>
                <w:szCs w:val="16"/>
              </w:rPr>
              <w:t>* Préparer le terrain : action RP, lobbying.</w:t>
            </w:r>
            <w:r w:rsidRPr="009E0316">
              <w:rPr>
                <w:b/>
                <w:sz w:val="16"/>
                <w:szCs w:val="16"/>
              </w:rPr>
              <w:t xml:space="preserve"> </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2. Parler le langage du secteur public : s'adapter à l'univers public</w:t>
            </w:r>
          </w:p>
          <w:p w:rsidR="0065636A" w:rsidRPr="009E0316" w:rsidRDefault="0065636A" w:rsidP="00CA5DA3">
            <w:pPr>
              <w:jc w:val="both"/>
              <w:rPr>
                <w:sz w:val="16"/>
                <w:szCs w:val="16"/>
              </w:rPr>
            </w:pPr>
            <w:r w:rsidRPr="009E0316">
              <w:rPr>
                <w:sz w:val="16"/>
                <w:szCs w:val="16"/>
              </w:rPr>
              <w:t>*</w:t>
            </w:r>
            <w:r>
              <w:rPr>
                <w:sz w:val="16"/>
                <w:szCs w:val="16"/>
              </w:rPr>
              <w:t xml:space="preserve"> C</w:t>
            </w:r>
            <w:r w:rsidRPr="009E0316">
              <w:rPr>
                <w:sz w:val="16"/>
                <w:szCs w:val="16"/>
              </w:rPr>
              <w:t>onnaître les codes du marché.</w:t>
            </w:r>
          </w:p>
          <w:p w:rsidR="0065636A" w:rsidRPr="009E0316" w:rsidRDefault="0065636A" w:rsidP="00CA5DA3">
            <w:pPr>
              <w:jc w:val="both"/>
              <w:rPr>
                <w:sz w:val="16"/>
                <w:szCs w:val="16"/>
              </w:rPr>
            </w:pPr>
          </w:p>
          <w:p w:rsidR="0065636A" w:rsidRPr="009E0316" w:rsidRDefault="0065636A" w:rsidP="00CA5DA3">
            <w:pPr>
              <w:jc w:val="both"/>
              <w:rPr>
                <w:sz w:val="16"/>
                <w:szCs w:val="16"/>
              </w:rPr>
            </w:pPr>
            <w:r w:rsidRPr="009E0316">
              <w:rPr>
                <w:sz w:val="16"/>
                <w:szCs w:val="16"/>
              </w:rPr>
              <w:t xml:space="preserve"> </w:t>
            </w:r>
          </w:p>
        </w:tc>
        <w:tc>
          <w:tcPr>
            <w:tcW w:w="2354" w:type="dxa"/>
            <w:gridSpan w:val="2"/>
            <w:tcBorders>
              <w:left w:val="nil"/>
              <w:right w:val="nil"/>
            </w:tcBorders>
          </w:tcPr>
          <w:p w:rsidR="0065636A" w:rsidRPr="009E0316" w:rsidRDefault="0065636A" w:rsidP="00CA5DA3">
            <w:pPr>
              <w:jc w:val="both"/>
              <w:rPr>
                <w:sz w:val="16"/>
                <w:szCs w:val="16"/>
              </w:rPr>
            </w:pP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Le grand abécédaire du secteur public : les mots incontournables, le langage.</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Les pratiques qui fonctionnent </w:t>
            </w:r>
          </w:p>
          <w:p w:rsidR="0065636A" w:rsidRPr="009E0316" w:rsidRDefault="0065636A" w:rsidP="00CA5DA3">
            <w:pPr>
              <w:jc w:val="both"/>
              <w:rPr>
                <w:sz w:val="16"/>
                <w:szCs w:val="16"/>
              </w:rPr>
            </w:pPr>
            <w:r>
              <w:rPr>
                <w:sz w:val="16"/>
                <w:szCs w:val="16"/>
              </w:rPr>
              <w:t xml:space="preserve">et </w:t>
            </w:r>
            <w:r w:rsidRPr="009E0316">
              <w:rPr>
                <w:sz w:val="16"/>
                <w:szCs w:val="16"/>
              </w:rPr>
              <w:t>les erreurs à éviter.</w:t>
            </w:r>
          </w:p>
          <w:p w:rsidR="0065636A" w:rsidRPr="009E0316" w:rsidRDefault="0065636A" w:rsidP="00CA5DA3">
            <w:pPr>
              <w:jc w:val="both"/>
              <w:rPr>
                <w:sz w:val="16"/>
                <w:szCs w:val="16"/>
              </w:rPr>
            </w:pPr>
            <w:r w:rsidRPr="009E0316">
              <w:rPr>
                <w:sz w:val="16"/>
                <w:szCs w:val="16"/>
              </w:rPr>
              <w:t>* Communiquer avec les acteurs du monde local.</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3. Répondre à la commande publique : satisfaire au processus d'achat public</w:t>
            </w:r>
          </w:p>
          <w:p w:rsidR="0065636A" w:rsidRPr="009E0316" w:rsidRDefault="0065636A" w:rsidP="00CA5DA3">
            <w:pPr>
              <w:jc w:val="both"/>
              <w:rPr>
                <w:sz w:val="16"/>
                <w:szCs w:val="16"/>
              </w:rPr>
            </w:pPr>
            <w:r w:rsidRPr="009E0316">
              <w:rPr>
                <w:sz w:val="16"/>
                <w:szCs w:val="16"/>
              </w:rPr>
              <w:t>* Se repérer parmi les différentes procédures : appel d'offres, marché négocié, dématérialisation…</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 xml:space="preserve"> Présenter une candidature.</w:t>
            </w:r>
          </w:p>
          <w:p w:rsidR="0065636A" w:rsidRPr="009E0316" w:rsidRDefault="0065636A" w:rsidP="00CA5DA3">
            <w:pPr>
              <w:jc w:val="both"/>
              <w:rPr>
                <w:sz w:val="16"/>
                <w:szCs w:val="16"/>
              </w:rPr>
            </w:pPr>
            <w:r w:rsidRPr="009E0316">
              <w:rPr>
                <w:sz w:val="16"/>
                <w:szCs w:val="16"/>
              </w:rPr>
              <w:t>* Savoir décrypter le cahier des clauses administratives particulières (CCAP) et le cahier des charges techniques particulières (CCTP).</w:t>
            </w:r>
          </w:p>
          <w:p w:rsidR="0065636A" w:rsidRPr="009E0316" w:rsidRDefault="0065636A" w:rsidP="00CA5DA3">
            <w:pPr>
              <w:jc w:val="both"/>
              <w:rPr>
                <w:sz w:val="16"/>
                <w:szCs w:val="16"/>
              </w:rPr>
            </w:pPr>
            <w:r w:rsidRPr="009E0316">
              <w:rPr>
                <w:sz w:val="16"/>
                <w:szCs w:val="16"/>
              </w:rPr>
              <w:t>* Respecter les étapes clés pour être mieux sélectionné.</w:t>
            </w:r>
          </w:p>
          <w:p w:rsidR="0065636A" w:rsidRPr="009E0316" w:rsidRDefault="0065636A" w:rsidP="00CA5DA3">
            <w:pPr>
              <w:jc w:val="both"/>
              <w:rPr>
                <w:sz w:val="16"/>
                <w:szCs w:val="16"/>
              </w:rPr>
            </w:pPr>
          </w:p>
        </w:tc>
        <w:tc>
          <w:tcPr>
            <w:tcW w:w="2323" w:type="dxa"/>
            <w:tcBorders>
              <w:left w:val="nil"/>
            </w:tcBorders>
          </w:tcPr>
          <w:p w:rsidR="0065636A" w:rsidRPr="009E0316" w:rsidRDefault="0065636A" w:rsidP="00CA5DA3">
            <w:pPr>
              <w:jc w:val="both"/>
              <w:rPr>
                <w:sz w:val="16"/>
                <w:szCs w:val="16"/>
              </w:rPr>
            </w:pPr>
          </w:p>
          <w:p w:rsidR="0065636A" w:rsidRPr="009E0316" w:rsidRDefault="0065636A" w:rsidP="00CA5DA3">
            <w:pPr>
              <w:jc w:val="both"/>
              <w:rPr>
                <w:sz w:val="16"/>
                <w:szCs w:val="16"/>
              </w:rPr>
            </w:pPr>
            <w:r w:rsidRPr="009E0316">
              <w:rPr>
                <w:sz w:val="16"/>
                <w:szCs w:val="16"/>
              </w:rPr>
              <w:t>* Identifier les critères de choix spécifique : économiques, sociaux, environnementaux.</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Adapter son offre à ces critères.</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Mettre en valeur ces références.</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Formaliser l'offre technique et financière.</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4. Construire la relation : installer dans la durée</w:t>
            </w:r>
          </w:p>
          <w:p w:rsidR="0065636A" w:rsidRPr="009E0316" w:rsidRDefault="0065636A" w:rsidP="00CA5DA3">
            <w:pPr>
              <w:jc w:val="both"/>
              <w:rPr>
                <w:sz w:val="16"/>
                <w:szCs w:val="16"/>
              </w:rPr>
            </w:pPr>
            <w:r w:rsidRPr="009E0316">
              <w:rPr>
                <w:sz w:val="16"/>
                <w:szCs w:val="16"/>
              </w:rPr>
              <w:t>* Trouver la bonne posture pour devenir un partenaire de l'acheteur public.</w:t>
            </w:r>
          </w:p>
          <w:p w:rsidR="0065636A" w:rsidRPr="009E0316" w:rsidRDefault="0065636A" w:rsidP="00CA5DA3">
            <w:pPr>
              <w:jc w:val="both"/>
              <w:rPr>
                <w:sz w:val="16"/>
                <w:szCs w:val="16"/>
              </w:rPr>
            </w:pPr>
            <w:r w:rsidRPr="009E0316">
              <w:rPr>
                <w:sz w:val="16"/>
                <w:szCs w:val="16"/>
              </w:rPr>
              <w:t>* Mettre en place une organisation en interne adaptée au secteur public.</w:t>
            </w:r>
          </w:p>
          <w:p w:rsidR="0065636A" w:rsidRPr="009E0316" w:rsidRDefault="0065636A" w:rsidP="00CA5DA3">
            <w:pPr>
              <w:jc w:val="both"/>
              <w:rPr>
                <w:sz w:val="16"/>
                <w:szCs w:val="16"/>
              </w:rPr>
            </w:pPr>
            <w:r w:rsidRPr="009E0316">
              <w:rPr>
                <w:sz w:val="16"/>
                <w:szCs w:val="16"/>
              </w:rPr>
              <w:t>* Assurer le suivi de l'exécution.</w:t>
            </w:r>
          </w:p>
          <w:p w:rsidR="0065636A" w:rsidRPr="009E0316" w:rsidRDefault="0065636A" w:rsidP="00CA5DA3">
            <w:pPr>
              <w:jc w:val="both"/>
              <w:rPr>
                <w:sz w:val="16"/>
                <w:szCs w:val="16"/>
              </w:rPr>
            </w:pPr>
            <w:r w:rsidRPr="009E0316">
              <w:rPr>
                <w:sz w:val="16"/>
                <w:szCs w:val="16"/>
              </w:rPr>
              <w:t>* Réagir en cas de rejet de la candidature pour déterminer les actions correctives à mettre en place.</w:t>
            </w:r>
          </w:p>
          <w:p w:rsidR="0065636A" w:rsidRPr="009E0316" w:rsidRDefault="0065636A" w:rsidP="00CA5DA3">
            <w:pPr>
              <w:jc w:val="both"/>
              <w:rPr>
                <w:sz w:val="16"/>
                <w:szCs w:val="16"/>
              </w:rPr>
            </w:pPr>
          </w:p>
        </w:tc>
      </w:tr>
      <w:tr w:rsidR="0065636A" w:rsidTr="00CA5DA3">
        <w:trPr>
          <w:trHeight w:val="962"/>
        </w:trPr>
        <w:tc>
          <w:tcPr>
            <w:tcW w:w="2268" w:type="dxa"/>
            <w:gridSpan w:val="2"/>
            <w:vMerge/>
            <w:shd w:val="pct5" w:color="auto" w:fill="auto"/>
          </w:tcPr>
          <w:p w:rsidR="0065636A" w:rsidRPr="009E0316" w:rsidRDefault="0065636A" w:rsidP="00CA5DA3">
            <w:pPr>
              <w:rPr>
                <w:sz w:val="16"/>
                <w:szCs w:val="16"/>
              </w:rPr>
            </w:pPr>
          </w:p>
        </w:tc>
        <w:tc>
          <w:tcPr>
            <w:tcW w:w="7087" w:type="dxa"/>
            <w:gridSpan w:val="5"/>
          </w:tcPr>
          <w:p w:rsidR="0065636A" w:rsidRDefault="0065636A" w:rsidP="00CA5DA3">
            <w:pPr>
              <w:jc w:val="both"/>
              <w:rPr>
                <w:rFonts w:ascii="Arial" w:hAnsi="Arial" w:cs="Arial"/>
                <w:b/>
              </w:rPr>
            </w:pPr>
          </w:p>
          <w:p w:rsidR="0065636A" w:rsidRPr="00AF6901" w:rsidRDefault="0065636A" w:rsidP="00CA5DA3">
            <w:pPr>
              <w:jc w:val="both"/>
              <w:rPr>
                <w:rFonts w:ascii="Arial" w:hAnsi="Arial" w:cs="Arial"/>
                <w:b/>
              </w:rPr>
            </w:pPr>
            <w:r w:rsidRPr="00AF6901">
              <w:rPr>
                <w:rFonts w:ascii="Arial" w:hAnsi="Arial" w:cs="Arial"/>
                <w:b/>
              </w:rPr>
              <w:t>Points forts</w:t>
            </w:r>
          </w:p>
          <w:p w:rsidR="0065636A" w:rsidRPr="00AF6901" w:rsidRDefault="0065636A" w:rsidP="00CA5DA3">
            <w:pPr>
              <w:jc w:val="both"/>
              <w:rPr>
                <w:rFonts w:ascii="Arial" w:hAnsi="Arial" w:cs="Arial"/>
                <w:b/>
              </w:rPr>
            </w:pPr>
          </w:p>
          <w:p w:rsidR="0065636A" w:rsidRDefault="0065636A" w:rsidP="00CA5DA3">
            <w:pPr>
              <w:jc w:val="both"/>
              <w:rPr>
                <w:sz w:val="20"/>
                <w:szCs w:val="20"/>
              </w:rPr>
            </w:pPr>
            <w:r w:rsidRPr="00AF6901">
              <w:rPr>
                <w:sz w:val="20"/>
                <w:szCs w:val="20"/>
              </w:rPr>
              <w:t xml:space="preserve">* Un parcours original - un </w:t>
            </w:r>
            <w:r w:rsidRPr="00AF6901">
              <w:rPr>
                <w:b/>
                <w:sz w:val="20"/>
                <w:szCs w:val="20"/>
              </w:rPr>
              <w:t>jeu d’entreprise</w:t>
            </w:r>
            <w:r w:rsidRPr="00AF6901">
              <w:rPr>
                <w:sz w:val="20"/>
                <w:szCs w:val="20"/>
              </w:rPr>
              <w:t xml:space="preserve"> rythme cette formation action. Les participants vivent le parcours pour se faire connaître et réussir son introduction sur le secteur public.</w:t>
            </w:r>
          </w:p>
          <w:p w:rsidR="0065636A" w:rsidRPr="00AF6901" w:rsidRDefault="0065636A" w:rsidP="00CA5DA3">
            <w:pPr>
              <w:jc w:val="both"/>
              <w:rPr>
                <w:sz w:val="20"/>
                <w:szCs w:val="20"/>
              </w:rPr>
            </w:pPr>
          </w:p>
          <w:p w:rsidR="0065636A" w:rsidRPr="00AF6901" w:rsidRDefault="0065636A" w:rsidP="00CA5DA3">
            <w:pPr>
              <w:jc w:val="both"/>
              <w:rPr>
                <w:sz w:val="20"/>
                <w:szCs w:val="20"/>
              </w:rPr>
            </w:pPr>
            <w:r w:rsidRPr="00AF6901">
              <w:rPr>
                <w:sz w:val="20"/>
                <w:szCs w:val="20"/>
              </w:rPr>
              <w:t xml:space="preserve">* </w:t>
            </w:r>
            <w:r w:rsidRPr="00AF6901">
              <w:rPr>
                <w:b/>
                <w:sz w:val="20"/>
                <w:szCs w:val="20"/>
              </w:rPr>
              <w:t>Outils pratiques</w:t>
            </w:r>
            <w:r w:rsidRPr="00AF6901">
              <w:rPr>
                <w:sz w:val="20"/>
                <w:szCs w:val="20"/>
              </w:rPr>
              <w:t xml:space="preserve"> pour préparer et réussir son introduction sur ce marché.</w:t>
            </w:r>
          </w:p>
          <w:p w:rsidR="0065636A" w:rsidRDefault="0065636A" w:rsidP="00CA5DA3">
            <w:pPr>
              <w:jc w:val="both"/>
              <w:rPr>
                <w:sz w:val="20"/>
                <w:szCs w:val="20"/>
              </w:rPr>
            </w:pPr>
            <w:r w:rsidRPr="00AF6901">
              <w:rPr>
                <w:sz w:val="20"/>
                <w:szCs w:val="20"/>
              </w:rPr>
              <w:t xml:space="preserve">* Votre formateur est un </w:t>
            </w:r>
            <w:r w:rsidRPr="00AF6901">
              <w:rPr>
                <w:b/>
                <w:sz w:val="20"/>
                <w:szCs w:val="20"/>
              </w:rPr>
              <w:t>triple expert</w:t>
            </w:r>
            <w:r w:rsidRPr="00AF6901">
              <w:rPr>
                <w:sz w:val="20"/>
                <w:szCs w:val="20"/>
              </w:rPr>
              <w:t xml:space="preserve"> : formation, vente et expertise du secteur public.</w:t>
            </w:r>
          </w:p>
          <w:p w:rsidR="0065636A" w:rsidRPr="00AF6901" w:rsidRDefault="0065636A" w:rsidP="00CA5DA3">
            <w:pPr>
              <w:jc w:val="both"/>
              <w:rPr>
                <w:sz w:val="20"/>
                <w:szCs w:val="20"/>
              </w:rPr>
            </w:pPr>
            <w:r w:rsidRPr="00AF6901">
              <w:rPr>
                <w:sz w:val="20"/>
                <w:szCs w:val="20"/>
              </w:rPr>
              <w:t xml:space="preserve"> </w:t>
            </w:r>
          </w:p>
          <w:p w:rsidR="0065636A" w:rsidRPr="00AF6901" w:rsidRDefault="0065636A" w:rsidP="00CA5DA3">
            <w:pPr>
              <w:jc w:val="both"/>
              <w:rPr>
                <w:b/>
                <w:sz w:val="20"/>
                <w:szCs w:val="20"/>
              </w:rPr>
            </w:pPr>
            <w:r w:rsidRPr="00AF6901">
              <w:rPr>
                <w:sz w:val="20"/>
                <w:szCs w:val="20"/>
              </w:rPr>
              <w:t xml:space="preserve">* Programme réalisable en </w:t>
            </w:r>
            <w:r w:rsidRPr="00AF6901">
              <w:rPr>
                <w:b/>
                <w:sz w:val="20"/>
                <w:szCs w:val="20"/>
              </w:rPr>
              <w:t>intra-entreprise.</w:t>
            </w:r>
          </w:p>
          <w:p w:rsidR="0065636A" w:rsidRPr="009E0316" w:rsidRDefault="0065636A" w:rsidP="00CA5DA3">
            <w:pPr>
              <w:jc w:val="both"/>
              <w:rPr>
                <w:sz w:val="16"/>
                <w:szCs w:val="16"/>
              </w:rPr>
            </w:pPr>
          </w:p>
        </w:tc>
      </w:tr>
      <w:tr w:rsidR="0065636A" w:rsidRPr="001B0BA6" w:rsidTr="00CA5DA3">
        <w:tc>
          <w:tcPr>
            <w:tcW w:w="2268" w:type="dxa"/>
            <w:gridSpan w:val="2"/>
            <w:shd w:val="pct50" w:color="auto" w:fill="auto"/>
          </w:tcPr>
          <w:p w:rsidR="0065636A" w:rsidRPr="009E0316" w:rsidRDefault="0065636A" w:rsidP="00CA5DA3">
            <w:pPr>
              <w:rPr>
                <w:color w:val="FFFFFF"/>
              </w:rPr>
            </w:pPr>
            <w:r w:rsidRPr="009E0316">
              <w:rPr>
                <w:b/>
                <w:color w:val="FFFFFF"/>
                <w:sz w:val="28"/>
                <w:szCs w:val="28"/>
              </w:rPr>
              <w:t>2 JOURS</w:t>
            </w:r>
          </w:p>
        </w:tc>
        <w:tc>
          <w:tcPr>
            <w:tcW w:w="2268" w:type="dxa"/>
            <w:tcBorders>
              <w:bottom w:val="nil"/>
            </w:tcBorders>
            <w:shd w:val="pct50" w:color="auto" w:fill="auto"/>
          </w:tcPr>
          <w:p w:rsidR="0065636A" w:rsidRPr="009E0316" w:rsidRDefault="0065636A" w:rsidP="00CA5DA3">
            <w:pPr>
              <w:jc w:val="both"/>
              <w:rPr>
                <w:color w:val="FFFFFF"/>
              </w:rPr>
            </w:pPr>
            <w:r w:rsidRPr="009E0316">
              <w:rPr>
                <w:color w:val="FFFFFF"/>
                <w:sz w:val="22"/>
                <w:szCs w:val="22"/>
              </w:rPr>
              <w:t>Paris</w:t>
            </w:r>
          </w:p>
        </w:tc>
        <w:tc>
          <w:tcPr>
            <w:tcW w:w="2269" w:type="dxa"/>
            <w:gridSpan w:val="2"/>
            <w:vMerge w:val="restart"/>
            <w:shd w:val="pct50" w:color="auto" w:fill="auto"/>
          </w:tcPr>
          <w:p w:rsidR="0065636A" w:rsidRPr="009E0316" w:rsidRDefault="0065636A" w:rsidP="00CA5DA3">
            <w:pPr>
              <w:rPr>
                <w:color w:val="FFFFFF"/>
              </w:rPr>
            </w:pPr>
          </w:p>
        </w:tc>
        <w:tc>
          <w:tcPr>
            <w:tcW w:w="2550" w:type="dxa"/>
            <w:gridSpan w:val="2"/>
            <w:vMerge w:val="restart"/>
            <w:shd w:val="pct50" w:color="auto" w:fill="auto"/>
          </w:tcPr>
          <w:p w:rsidR="0065636A" w:rsidRPr="009E0316" w:rsidRDefault="0065636A" w:rsidP="00CA5DA3">
            <w:pPr>
              <w:rPr>
                <w:color w:val="FFFFFF"/>
                <w:sz w:val="36"/>
                <w:szCs w:val="36"/>
              </w:rPr>
            </w:pPr>
          </w:p>
          <w:p w:rsidR="0065636A" w:rsidRPr="009E0316" w:rsidRDefault="0065636A" w:rsidP="00CA5DA3">
            <w:pPr>
              <w:jc w:val="center"/>
              <w:rPr>
                <w:color w:val="FFFFFF"/>
              </w:rPr>
            </w:pPr>
            <w:r w:rsidRPr="009E0316">
              <w:rPr>
                <w:color w:val="FFFFFF"/>
                <w:sz w:val="36"/>
                <w:szCs w:val="36"/>
              </w:rPr>
              <w:t>1 230 €</w:t>
            </w:r>
            <w:r w:rsidRPr="009E0316">
              <w:rPr>
                <w:color w:val="FFFFFF"/>
                <w:sz w:val="36"/>
                <w:szCs w:val="36"/>
                <w:vertAlign w:val="superscript"/>
              </w:rPr>
              <w:t>HT</w:t>
            </w:r>
          </w:p>
        </w:tc>
      </w:tr>
      <w:tr w:rsidR="0065636A" w:rsidRPr="001B0BA6" w:rsidTr="00CA5DA3">
        <w:trPr>
          <w:trHeight w:val="567"/>
        </w:trPr>
        <w:tc>
          <w:tcPr>
            <w:tcW w:w="1559" w:type="dxa"/>
            <w:shd w:val="pct50" w:color="auto" w:fill="auto"/>
          </w:tcPr>
          <w:p w:rsidR="0065636A" w:rsidRPr="009E0316" w:rsidRDefault="0065636A" w:rsidP="00CA5DA3">
            <w:pPr>
              <w:rPr>
                <w:color w:val="FFFFFF"/>
              </w:rPr>
            </w:pPr>
            <w:r w:rsidRPr="009E0316">
              <w:rPr>
                <w:color w:val="FFFFFF"/>
              </w:rPr>
              <w:t xml:space="preserve">Réf. </w:t>
            </w:r>
            <w:r w:rsidRPr="009E0316">
              <w:rPr>
                <w:b/>
                <w:color w:val="FFFFFF"/>
              </w:rPr>
              <w:t>7565</w:t>
            </w:r>
          </w:p>
          <w:p w:rsidR="0065636A" w:rsidRPr="009E0316" w:rsidRDefault="002924ED" w:rsidP="00CA5DA3">
            <w:pPr>
              <w:rPr>
                <w:color w:val="FFFFFF"/>
              </w:rPr>
            </w:pPr>
            <w:r>
              <w:rPr>
                <w:noProof/>
                <w:color w:val="FFFFFF"/>
              </w:rPr>
              <w:drawing>
                <wp:inline distT="0" distB="0" distL="0" distR="0">
                  <wp:extent cx="524510" cy="302260"/>
                  <wp:effectExtent l="0" t="0" r="889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302260"/>
                          </a:xfrm>
                          <a:prstGeom prst="rect">
                            <a:avLst/>
                          </a:prstGeom>
                          <a:noFill/>
                          <a:ln>
                            <a:noFill/>
                          </a:ln>
                        </pic:spPr>
                      </pic:pic>
                    </a:graphicData>
                  </a:graphic>
                </wp:inline>
              </w:drawing>
            </w:r>
            <w:r w:rsidR="0065636A" w:rsidRPr="009E0316">
              <w:rPr>
                <w:color w:val="FFFFFF"/>
                <w:sz w:val="22"/>
                <w:szCs w:val="22"/>
              </w:rPr>
              <w:t xml:space="preserve"> 50 €</w:t>
            </w:r>
            <w:r w:rsidR="0065636A" w:rsidRPr="009E0316">
              <w:rPr>
                <w:color w:val="FFFFFF"/>
                <w:sz w:val="22"/>
                <w:szCs w:val="22"/>
                <w:vertAlign w:val="superscript"/>
              </w:rPr>
              <w:t>HT</w:t>
            </w:r>
          </w:p>
        </w:tc>
        <w:tc>
          <w:tcPr>
            <w:tcW w:w="709" w:type="dxa"/>
            <w:tcBorders>
              <w:top w:val="nil"/>
            </w:tcBorders>
            <w:shd w:val="pct50" w:color="auto" w:fill="auto"/>
          </w:tcPr>
          <w:p w:rsidR="0065636A" w:rsidRPr="009E0316" w:rsidRDefault="0065636A" w:rsidP="00CA5DA3">
            <w:pPr>
              <w:rPr>
                <w:color w:val="FFFFFF"/>
                <w:sz w:val="32"/>
                <w:szCs w:val="32"/>
              </w:rPr>
            </w:pPr>
          </w:p>
          <w:p w:rsidR="0065636A" w:rsidRPr="009E0316" w:rsidRDefault="0065636A" w:rsidP="00CA5DA3">
            <w:pPr>
              <w:rPr>
                <w:color w:val="FFFFFF"/>
                <w:sz w:val="36"/>
                <w:szCs w:val="36"/>
              </w:rPr>
            </w:pPr>
          </w:p>
        </w:tc>
        <w:tc>
          <w:tcPr>
            <w:tcW w:w="2268" w:type="dxa"/>
            <w:tcBorders>
              <w:top w:val="nil"/>
            </w:tcBorders>
            <w:shd w:val="pct50" w:color="auto" w:fill="auto"/>
          </w:tcPr>
          <w:p w:rsidR="0065636A" w:rsidRPr="009E0316" w:rsidRDefault="0065636A" w:rsidP="00CA5DA3">
            <w:pPr>
              <w:jc w:val="both"/>
              <w:rPr>
                <w:color w:val="FFFFFF"/>
                <w:sz w:val="16"/>
                <w:szCs w:val="16"/>
              </w:rPr>
            </w:pPr>
            <w:r w:rsidRPr="009E0316">
              <w:rPr>
                <w:color w:val="FFFFFF"/>
                <w:sz w:val="16"/>
                <w:szCs w:val="16"/>
              </w:rPr>
              <w:t>2</w:t>
            </w:r>
            <w:r>
              <w:rPr>
                <w:color w:val="FFFFFF"/>
                <w:sz w:val="16"/>
                <w:szCs w:val="16"/>
              </w:rPr>
              <w:t>2</w:t>
            </w:r>
            <w:r w:rsidRPr="009E0316">
              <w:rPr>
                <w:color w:val="FFFFFF"/>
                <w:sz w:val="16"/>
                <w:szCs w:val="16"/>
              </w:rPr>
              <w:t xml:space="preserve"> mars &gt; 2</w:t>
            </w:r>
            <w:r>
              <w:rPr>
                <w:color w:val="FFFFFF"/>
                <w:sz w:val="16"/>
                <w:szCs w:val="16"/>
              </w:rPr>
              <w:t>3</w:t>
            </w:r>
            <w:r w:rsidRPr="009E0316">
              <w:rPr>
                <w:color w:val="FFFFFF"/>
                <w:sz w:val="16"/>
                <w:szCs w:val="16"/>
              </w:rPr>
              <w:t xml:space="preserve"> mars</w:t>
            </w:r>
          </w:p>
          <w:p w:rsidR="0065636A" w:rsidRPr="009E0316" w:rsidRDefault="0065636A" w:rsidP="00CA5DA3">
            <w:pPr>
              <w:jc w:val="both"/>
              <w:rPr>
                <w:color w:val="FFFFFF"/>
                <w:sz w:val="16"/>
                <w:szCs w:val="16"/>
                <w:lang w:val="en-US"/>
              </w:rPr>
            </w:pPr>
            <w:r>
              <w:rPr>
                <w:color w:val="FFFFFF"/>
                <w:sz w:val="16"/>
                <w:szCs w:val="16"/>
                <w:lang w:val="en-US"/>
              </w:rPr>
              <w:t>18</w:t>
            </w:r>
            <w:r w:rsidRPr="009E0316">
              <w:rPr>
                <w:color w:val="FFFFFF"/>
                <w:sz w:val="16"/>
                <w:szCs w:val="16"/>
                <w:lang w:val="en-US"/>
              </w:rPr>
              <w:t xml:space="preserve"> oct&gt; </w:t>
            </w:r>
            <w:r>
              <w:rPr>
                <w:color w:val="FFFFFF"/>
                <w:sz w:val="16"/>
                <w:szCs w:val="16"/>
                <w:lang w:val="en-US"/>
              </w:rPr>
              <w:t>19</w:t>
            </w:r>
            <w:r w:rsidRPr="009E0316">
              <w:rPr>
                <w:color w:val="FFFFFF"/>
                <w:sz w:val="16"/>
                <w:szCs w:val="16"/>
                <w:lang w:val="en-US"/>
              </w:rPr>
              <w:t xml:space="preserve"> oct</w:t>
            </w:r>
          </w:p>
          <w:p w:rsidR="0065636A" w:rsidRPr="009E0316" w:rsidRDefault="0065636A" w:rsidP="00CA5DA3">
            <w:pPr>
              <w:jc w:val="both"/>
              <w:rPr>
                <w:color w:val="FFFFFF"/>
                <w:sz w:val="16"/>
                <w:szCs w:val="16"/>
                <w:lang w:val="en-US"/>
              </w:rPr>
            </w:pPr>
            <w:r>
              <w:rPr>
                <w:color w:val="FFFFFF"/>
                <w:sz w:val="16"/>
                <w:szCs w:val="16"/>
                <w:lang w:val="en-US"/>
              </w:rPr>
              <w:t>13</w:t>
            </w:r>
            <w:r w:rsidRPr="009E0316">
              <w:rPr>
                <w:color w:val="FFFFFF"/>
                <w:sz w:val="16"/>
                <w:szCs w:val="16"/>
                <w:lang w:val="en-US"/>
              </w:rPr>
              <w:t xml:space="preserve"> dec&gt; 1</w:t>
            </w:r>
            <w:r>
              <w:rPr>
                <w:color w:val="FFFFFF"/>
                <w:sz w:val="16"/>
                <w:szCs w:val="16"/>
                <w:lang w:val="en-US"/>
              </w:rPr>
              <w:t>4</w:t>
            </w:r>
            <w:r w:rsidRPr="009E0316">
              <w:rPr>
                <w:color w:val="FFFFFF"/>
                <w:sz w:val="16"/>
                <w:szCs w:val="16"/>
                <w:lang w:val="en-US"/>
              </w:rPr>
              <w:t xml:space="preserve"> dec</w:t>
            </w:r>
          </w:p>
          <w:p w:rsidR="0065636A" w:rsidRPr="009E0316" w:rsidRDefault="0065636A" w:rsidP="00CA5DA3">
            <w:pPr>
              <w:jc w:val="both"/>
              <w:rPr>
                <w:color w:val="FFFFFF"/>
                <w:sz w:val="16"/>
                <w:szCs w:val="16"/>
                <w:lang w:val="en-US"/>
              </w:rPr>
            </w:pPr>
          </w:p>
        </w:tc>
        <w:tc>
          <w:tcPr>
            <w:tcW w:w="2269" w:type="dxa"/>
            <w:gridSpan w:val="2"/>
            <w:vMerge/>
            <w:shd w:val="pct50" w:color="auto" w:fill="auto"/>
          </w:tcPr>
          <w:p w:rsidR="0065636A" w:rsidRPr="009E0316" w:rsidRDefault="0065636A" w:rsidP="00CA5DA3">
            <w:pPr>
              <w:rPr>
                <w:color w:val="FFFFFF"/>
                <w:sz w:val="16"/>
                <w:szCs w:val="16"/>
                <w:lang w:val="en-US"/>
              </w:rPr>
            </w:pPr>
          </w:p>
        </w:tc>
        <w:tc>
          <w:tcPr>
            <w:tcW w:w="2550" w:type="dxa"/>
            <w:gridSpan w:val="2"/>
            <w:vMerge/>
            <w:shd w:val="pct50" w:color="auto" w:fill="auto"/>
          </w:tcPr>
          <w:p w:rsidR="0065636A" w:rsidRPr="009E0316" w:rsidRDefault="0065636A" w:rsidP="00CA5DA3">
            <w:pPr>
              <w:rPr>
                <w:color w:val="FFFFFF"/>
                <w:lang w:val="en-US"/>
              </w:rPr>
            </w:pPr>
          </w:p>
        </w:tc>
      </w:tr>
    </w:tbl>
    <w:p w:rsidR="0065636A" w:rsidRDefault="0065636A" w:rsidP="00664C91"/>
    <w:p w:rsidR="0065636A" w:rsidRPr="00174C41" w:rsidRDefault="0065636A" w:rsidP="00664C91">
      <w:pPr>
        <w:sectPr w:rsidR="0065636A" w:rsidRPr="00174C41" w:rsidSect="00060B11">
          <w:type w:val="continuous"/>
          <w:pgSz w:w="11906" w:h="16838"/>
          <w:pgMar w:top="1417" w:right="1417" w:bottom="1417" w:left="1417" w:header="708" w:footer="708" w:gutter="0"/>
          <w:cols w:space="708"/>
          <w:docGrid w:linePitch="360"/>
        </w:sectPr>
      </w:pPr>
    </w:p>
    <w:p w:rsidR="0065636A" w:rsidRPr="00BD491E" w:rsidRDefault="0065636A" w:rsidP="00664C91">
      <w:pPr>
        <w:rPr>
          <w:lang w:val="en-US"/>
        </w:rPr>
      </w:pPr>
    </w:p>
    <w:p w:rsidR="0065636A" w:rsidRPr="00BD491E" w:rsidRDefault="0065636A" w:rsidP="00664C91">
      <w:pPr>
        <w:rPr>
          <w:lang w:val="en-US"/>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Cs w:val="22"/>
        </w:rPr>
        <w:t>ANNEXE 6 : OFFRE</w:t>
      </w:r>
      <w:r w:rsidRPr="00103374">
        <w:rPr>
          <w:rFonts w:ascii="Arial" w:hAnsi="Arial" w:cs="Arial"/>
          <w:b/>
          <w:szCs w:val="22"/>
        </w:rPr>
        <w:t xml:space="preserve"> DE PRESTATIONS DE FORMATION</w:t>
      </w:r>
    </w:p>
    <w:p w:rsidR="0065636A" w:rsidRDefault="0065636A" w:rsidP="00FE18B8">
      <w:pPr>
        <w:tabs>
          <w:tab w:val="left" w:pos="1276"/>
        </w:tabs>
        <w:ind w:left="1276" w:hanging="1276"/>
        <w:jc w:val="both"/>
        <w:rPr>
          <w:rFonts w:ascii="Arial" w:hAnsi="Arial" w:cs="Arial"/>
          <w:sz w:val="22"/>
          <w:szCs w:val="22"/>
        </w:rPr>
      </w:pP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121"/>
      </w:tblGrid>
      <w:tr w:rsidR="0065636A" w:rsidTr="00CA5DA3">
        <w:trPr>
          <w:trHeight w:val="333"/>
        </w:trPr>
        <w:tc>
          <w:tcPr>
            <w:tcW w:w="1951" w:type="dxa"/>
          </w:tcPr>
          <w:p w:rsidR="0065636A" w:rsidRPr="00E31D96" w:rsidRDefault="0002627E" w:rsidP="00CA5DA3">
            <w:pPr>
              <w:jc w:val="center"/>
              <w:rPr>
                <w:rFonts w:ascii="Impact" w:hAnsi="Impact"/>
                <w:sz w:val="14"/>
                <w:szCs w:val="14"/>
              </w:rPr>
            </w:pPr>
            <w: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9" type="#_x0000_t163" style="width:81.75pt;height:46.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ARTYS"/>
                </v:shape>
              </w:pict>
            </w:r>
            <w:r w:rsidR="0065636A" w:rsidRPr="00E31D96">
              <w:rPr>
                <w:rFonts w:ascii="Impact" w:hAnsi="Impact"/>
                <w:sz w:val="14"/>
                <w:szCs w:val="14"/>
              </w:rPr>
              <w:t xml:space="preserve"> Informatique et management</w:t>
            </w:r>
          </w:p>
          <w:p w:rsidR="0065636A" w:rsidRPr="00E31D96" w:rsidRDefault="0065636A" w:rsidP="00CA5DA3">
            <w:pPr>
              <w:jc w:val="center"/>
              <w:rPr>
                <w:sz w:val="14"/>
                <w:szCs w:val="14"/>
              </w:rPr>
            </w:pPr>
          </w:p>
          <w:p w:rsidR="0065636A" w:rsidRPr="00E31D96" w:rsidRDefault="0065636A" w:rsidP="00CA5DA3">
            <w:pPr>
              <w:jc w:val="center"/>
              <w:rPr>
                <w:sz w:val="14"/>
                <w:szCs w:val="14"/>
              </w:rPr>
            </w:pPr>
          </w:p>
          <w:p w:rsidR="0065636A" w:rsidRPr="00E31D96" w:rsidRDefault="0065636A" w:rsidP="00CA5DA3">
            <w:pPr>
              <w:shd w:val="clear" w:color="auto" w:fill="A6A6A6"/>
              <w:rPr>
                <w:color w:val="FFFFFF"/>
                <w:sz w:val="18"/>
                <w:szCs w:val="18"/>
              </w:rPr>
            </w:pPr>
            <w:r w:rsidRPr="00E31D96">
              <w:rPr>
                <w:color w:val="FFFFFF"/>
                <w:sz w:val="18"/>
                <w:szCs w:val="18"/>
              </w:rPr>
              <w:t>Stage pratique de 2 jours</w:t>
            </w:r>
          </w:p>
          <w:p w:rsidR="0065636A" w:rsidRPr="00E31D96" w:rsidRDefault="0065636A" w:rsidP="00CA5DA3">
            <w:pPr>
              <w:shd w:val="clear" w:color="auto" w:fill="A6A6A6"/>
              <w:rPr>
                <w:color w:val="FFFFFF"/>
                <w:sz w:val="18"/>
                <w:szCs w:val="18"/>
              </w:rPr>
            </w:pPr>
            <w:r w:rsidRPr="00E31D96">
              <w:rPr>
                <w:color w:val="FFFFFF"/>
                <w:sz w:val="18"/>
                <w:szCs w:val="18"/>
              </w:rPr>
              <w:t>Réf : VPU</w:t>
            </w:r>
          </w:p>
          <w:p w:rsidR="0065636A" w:rsidRPr="00E31D96" w:rsidRDefault="0065636A" w:rsidP="00CA5DA3">
            <w:pPr>
              <w:rPr>
                <w:sz w:val="18"/>
                <w:szCs w:val="18"/>
              </w:rPr>
            </w:pPr>
          </w:p>
          <w:p w:rsidR="0065636A" w:rsidRPr="00E31D96" w:rsidRDefault="0065636A" w:rsidP="00CA5DA3">
            <w:pPr>
              <w:rPr>
                <w:color w:val="808080"/>
                <w:sz w:val="18"/>
                <w:szCs w:val="18"/>
              </w:rPr>
            </w:pPr>
            <w:r w:rsidRPr="00E31D96">
              <w:rPr>
                <w:color w:val="808080"/>
                <w:sz w:val="18"/>
                <w:szCs w:val="18"/>
              </w:rPr>
              <w:t>Participants</w:t>
            </w:r>
          </w:p>
          <w:p w:rsidR="0065636A" w:rsidRPr="00E31D96" w:rsidRDefault="0065636A" w:rsidP="00CA5DA3">
            <w:pPr>
              <w:rPr>
                <w:sz w:val="18"/>
                <w:szCs w:val="18"/>
              </w:rPr>
            </w:pPr>
          </w:p>
          <w:p w:rsidR="0065636A" w:rsidRPr="00E31D96" w:rsidRDefault="0065636A" w:rsidP="00CA5DA3">
            <w:pPr>
              <w:rPr>
                <w:sz w:val="16"/>
                <w:szCs w:val="16"/>
              </w:rPr>
            </w:pPr>
            <w:r w:rsidRPr="00E31D96">
              <w:rPr>
                <w:sz w:val="16"/>
                <w:szCs w:val="16"/>
              </w:rPr>
              <w:t>Toute personne souhaitant développer la clientèle soumise au code des marchés publics et notamment les commerciaux, les responsables grands comptes, les responsables administratifs</w:t>
            </w:r>
          </w:p>
          <w:p w:rsidR="0065636A" w:rsidRPr="00E31D96" w:rsidRDefault="0065636A" w:rsidP="00CA5DA3">
            <w:pPr>
              <w:rPr>
                <w:sz w:val="18"/>
                <w:szCs w:val="18"/>
              </w:rPr>
            </w:pPr>
          </w:p>
          <w:p w:rsidR="0065636A" w:rsidRPr="00E31D96" w:rsidRDefault="0065636A" w:rsidP="00CA5DA3">
            <w:pPr>
              <w:rPr>
                <w:color w:val="808080"/>
                <w:sz w:val="18"/>
                <w:szCs w:val="18"/>
              </w:rPr>
            </w:pPr>
            <w:r w:rsidRPr="00E31D96">
              <w:rPr>
                <w:color w:val="808080"/>
                <w:sz w:val="18"/>
                <w:szCs w:val="18"/>
              </w:rPr>
              <w:t>Pré-requis</w:t>
            </w:r>
          </w:p>
          <w:p w:rsidR="0065636A" w:rsidRPr="00E31D96" w:rsidRDefault="0065636A" w:rsidP="00CA5DA3">
            <w:pPr>
              <w:rPr>
                <w:sz w:val="18"/>
                <w:szCs w:val="18"/>
              </w:rPr>
            </w:pPr>
          </w:p>
          <w:p w:rsidR="0065636A" w:rsidRPr="00E31D96" w:rsidRDefault="0065636A" w:rsidP="00CA5DA3">
            <w:pPr>
              <w:rPr>
                <w:sz w:val="18"/>
                <w:szCs w:val="18"/>
              </w:rPr>
            </w:pPr>
            <w:r w:rsidRPr="00E31D96">
              <w:rPr>
                <w:sz w:val="18"/>
                <w:szCs w:val="18"/>
              </w:rPr>
              <w:t>Aucune connaissance particulière</w:t>
            </w:r>
          </w:p>
          <w:p w:rsidR="0065636A" w:rsidRPr="00E31D96" w:rsidRDefault="0065636A" w:rsidP="00CA5DA3">
            <w:pPr>
              <w:rPr>
                <w:sz w:val="18"/>
                <w:szCs w:val="18"/>
              </w:rPr>
            </w:pPr>
          </w:p>
          <w:p w:rsidR="0065636A" w:rsidRPr="00E31D96" w:rsidRDefault="0065636A" w:rsidP="00CA5DA3">
            <w:pPr>
              <w:rPr>
                <w:color w:val="808080"/>
                <w:sz w:val="18"/>
                <w:szCs w:val="18"/>
              </w:rPr>
            </w:pPr>
            <w:r w:rsidRPr="00E31D96">
              <w:rPr>
                <w:color w:val="808080"/>
                <w:sz w:val="18"/>
                <w:szCs w:val="18"/>
              </w:rPr>
              <w:t>Prix 2012 : 1 190 € HT</w:t>
            </w:r>
          </w:p>
          <w:p w:rsidR="0065636A" w:rsidRPr="00E31D96" w:rsidRDefault="0065636A" w:rsidP="00CA5DA3">
            <w:pPr>
              <w:rPr>
                <w:sz w:val="18"/>
                <w:szCs w:val="18"/>
              </w:rPr>
            </w:pPr>
          </w:p>
          <w:p w:rsidR="0065636A" w:rsidRPr="00E31D96" w:rsidRDefault="0065636A" w:rsidP="00CA5DA3">
            <w:pPr>
              <w:rPr>
                <w:color w:val="808080"/>
                <w:sz w:val="20"/>
                <w:szCs w:val="18"/>
              </w:rPr>
            </w:pPr>
            <w:r w:rsidRPr="00E31D96">
              <w:rPr>
                <w:color w:val="808080"/>
                <w:sz w:val="20"/>
                <w:szCs w:val="18"/>
              </w:rPr>
              <w:t>Dates des sessions</w:t>
            </w:r>
          </w:p>
          <w:p w:rsidR="0065636A" w:rsidRPr="00E31D96" w:rsidRDefault="0065636A" w:rsidP="00CA5DA3">
            <w:pPr>
              <w:rPr>
                <w:sz w:val="18"/>
                <w:szCs w:val="18"/>
              </w:rPr>
            </w:pPr>
          </w:p>
          <w:p w:rsidR="0065636A" w:rsidRPr="00E31D96" w:rsidRDefault="0065636A" w:rsidP="00CA5DA3">
            <w:pPr>
              <w:rPr>
                <w:color w:val="808080"/>
                <w:sz w:val="18"/>
                <w:szCs w:val="18"/>
              </w:rPr>
            </w:pPr>
            <w:r>
              <w:rPr>
                <w:color w:val="808080"/>
                <w:sz w:val="18"/>
                <w:szCs w:val="18"/>
              </w:rPr>
              <w:t>Toulouse</w:t>
            </w:r>
          </w:p>
          <w:p w:rsidR="0065636A" w:rsidRPr="00E31D96" w:rsidRDefault="0065636A" w:rsidP="00CA5DA3">
            <w:pPr>
              <w:rPr>
                <w:sz w:val="18"/>
                <w:szCs w:val="18"/>
              </w:rPr>
            </w:pPr>
          </w:p>
          <w:p w:rsidR="0065636A" w:rsidRDefault="0065636A" w:rsidP="00CA5DA3">
            <w:pPr>
              <w:rPr>
                <w:sz w:val="18"/>
                <w:szCs w:val="18"/>
              </w:rPr>
            </w:pPr>
            <w:r w:rsidRPr="00E31D96">
              <w:rPr>
                <w:sz w:val="18"/>
                <w:szCs w:val="18"/>
              </w:rPr>
              <w:t>19-20 avril 2012</w:t>
            </w:r>
          </w:p>
          <w:p w:rsidR="0065636A" w:rsidRPr="00E31D96" w:rsidRDefault="0065636A" w:rsidP="00CA5DA3">
            <w:pPr>
              <w:rPr>
                <w:sz w:val="18"/>
                <w:szCs w:val="18"/>
              </w:rPr>
            </w:pPr>
            <w:r>
              <w:rPr>
                <w:sz w:val="18"/>
                <w:szCs w:val="18"/>
              </w:rPr>
              <w:t>10-11 septembre 2012</w:t>
            </w:r>
          </w:p>
          <w:p w:rsidR="0065636A" w:rsidRPr="00E31D96" w:rsidRDefault="0065636A" w:rsidP="00CA5DA3">
            <w:pPr>
              <w:rPr>
                <w:sz w:val="18"/>
                <w:szCs w:val="18"/>
              </w:rPr>
            </w:pPr>
            <w:r w:rsidRPr="00E31D96">
              <w:rPr>
                <w:sz w:val="18"/>
                <w:szCs w:val="18"/>
              </w:rPr>
              <w:t>22-23 novembre 2012</w:t>
            </w:r>
          </w:p>
          <w:p w:rsidR="0065636A" w:rsidRPr="00E31D96" w:rsidRDefault="0065636A" w:rsidP="00CA5DA3">
            <w:pPr>
              <w:jc w:val="center"/>
              <w:rPr>
                <w:b/>
                <w:color w:val="FFFFFF"/>
              </w:rPr>
            </w:pPr>
          </w:p>
        </w:tc>
        <w:tc>
          <w:tcPr>
            <w:tcW w:w="7121" w:type="dxa"/>
          </w:tcPr>
          <w:p w:rsidR="0065636A" w:rsidRPr="00E31D96" w:rsidRDefault="0065636A" w:rsidP="00CA5DA3">
            <w:pPr>
              <w:spacing w:before="120" w:after="120"/>
              <w:rPr>
                <w:rFonts w:ascii="Impact" w:hAnsi="Impact"/>
                <w:b/>
                <w:color w:val="7F7F7F"/>
              </w:rPr>
            </w:pPr>
            <w:r w:rsidRPr="00E31D96">
              <w:rPr>
                <w:rFonts w:ascii="Impact" w:hAnsi="Impact"/>
                <w:b/>
                <w:color w:val="7F7F7F"/>
                <w:sz w:val="32"/>
                <w:szCs w:val="22"/>
              </w:rPr>
              <w:t>Vendre au secteur public</w:t>
            </w:r>
          </w:p>
          <w:p w:rsidR="0065636A" w:rsidRPr="00E31D96" w:rsidRDefault="0065636A" w:rsidP="00CA5DA3">
            <w:pPr>
              <w:spacing w:before="120" w:after="120"/>
              <w:rPr>
                <w:b/>
                <w:color w:val="7F7F7F"/>
              </w:rPr>
            </w:pPr>
            <w:r w:rsidRPr="00E31D96">
              <w:rPr>
                <w:b/>
                <w:color w:val="7F7F7F"/>
                <w:sz w:val="22"/>
                <w:szCs w:val="22"/>
              </w:rPr>
              <w:t>OBJECTIFS</w:t>
            </w:r>
          </w:p>
          <w:p w:rsidR="0065636A" w:rsidRPr="00E31D96" w:rsidRDefault="0065636A" w:rsidP="00CA5DA3">
            <w:pPr>
              <w:spacing w:before="120" w:after="120"/>
              <w:rPr>
                <w:i/>
                <w:sz w:val="18"/>
                <w:szCs w:val="18"/>
              </w:rPr>
            </w:pPr>
            <w:r w:rsidRPr="00E31D96">
              <w:rPr>
                <w:i/>
                <w:sz w:val="18"/>
                <w:szCs w:val="18"/>
              </w:rPr>
              <w:t>Cette formation vous permettra d’</w:t>
            </w:r>
            <w:r>
              <w:rPr>
                <w:i/>
                <w:sz w:val="18"/>
                <w:szCs w:val="18"/>
              </w:rPr>
              <w:t xml:space="preserve">acquérir des </w:t>
            </w:r>
            <w:r w:rsidRPr="00E31D96">
              <w:rPr>
                <w:i/>
                <w:sz w:val="18"/>
                <w:szCs w:val="18"/>
              </w:rPr>
              <w:t xml:space="preserve"> connaissances sur le fonctionnement des marchés publics, de savoir comment en identifier les principaux clients et interlocuteurs, et développer une approche méthodique pour élaborer une offre opportune et pertinente.</w:t>
            </w:r>
          </w:p>
          <w:tbl>
            <w:tblPr>
              <w:tblW w:w="0" w:type="auto"/>
              <w:tblLayout w:type="fixed"/>
              <w:tblLook w:val="00A0" w:firstRow="1" w:lastRow="0" w:firstColumn="1" w:lastColumn="0" w:noHBand="0" w:noVBand="0"/>
            </w:tblPr>
            <w:tblGrid>
              <w:gridCol w:w="3344"/>
              <w:gridCol w:w="3232"/>
            </w:tblGrid>
            <w:tr w:rsidR="0065636A" w:rsidRPr="000900E0" w:rsidTr="00CA5DA3">
              <w:tc>
                <w:tcPr>
                  <w:tcW w:w="3344" w:type="dxa"/>
                </w:tcPr>
                <w:p w:rsidR="0065636A" w:rsidRPr="00E31D96" w:rsidRDefault="0065636A" w:rsidP="0002627E">
                  <w:pPr>
                    <w:pStyle w:val="Paragraphedeliste"/>
                    <w:framePr w:hSpace="141" w:wrap="around" w:vAnchor="text" w:hAnchor="margin" w:xAlign="center" w:y="125"/>
                    <w:numPr>
                      <w:ilvl w:val="0"/>
                      <w:numId w:val="8"/>
                    </w:numPr>
                    <w:rPr>
                      <w:color w:val="595959"/>
                      <w:sz w:val="16"/>
                      <w:szCs w:val="16"/>
                    </w:rPr>
                  </w:pPr>
                  <w:r w:rsidRPr="00E31D96">
                    <w:rPr>
                      <w:color w:val="595959"/>
                      <w:sz w:val="16"/>
                      <w:szCs w:val="16"/>
                    </w:rPr>
                    <w:t>Le cadre réglementaire des marchés publics</w:t>
                  </w:r>
                </w:p>
                <w:p w:rsidR="0065636A" w:rsidRPr="00E31D96" w:rsidRDefault="0065636A" w:rsidP="0002627E">
                  <w:pPr>
                    <w:pStyle w:val="Paragraphedeliste"/>
                    <w:framePr w:hSpace="141" w:wrap="around" w:vAnchor="text" w:hAnchor="margin" w:xAlign="center" w:y="125"/>
                    <w:numPr>
                      <w:ilvl w:val="0"/>
                      <w:numId w:val="8"/>
                    </w:numPr>
                    <w:rPr>
                      <w:color w:val="595959"/>
                      <w:sz w:val="16"/>
                      <w:szCs w:val="16"/>
                    </w:rPr>
                  </w:pPr>
                  <w:r w:rsidRPr="00E31D96">
                    <w:rPr>
                      <w:color w:val="595959"/>
                      <w:sz w:val="16"/>
                      <w:szCs w:val="16"/>
                    </w:rPr>
                    <w:t>La publication de marchés publics</w:t>
                  </w:r>
                </w:p>
                <w:p w:rsidR="0065636A" w:rsidRPr="00E31D96" w:rsidRDefault="0065636A" w:rsidP="0002627E">
                  <w:pPr>
                    <w:pStyle w:val="Paragraphedeliste"/>
                    <w:framePr w:hSpace="141" w:wrap="around" w:vAnchor="text" w:hAnchor="margin" w:xAlign="center" w:y="125"/>
                    <w:numPr>
                      <w:ilvl w:val="0"/>
                      <w:numId w:val="8"/>
                    </w:numPr>
                    <w:rPr>
                      <w:color w:val="595959"/>
                      <w:sz w:val="16"/>
                      <w:szCs w:val="16"/>
                    </w:rPr>
                  </w:pPr>
                  <w:r w:rsidRPr="00E31D96">
                    <w:rPr>
                      <w:color w:val="595959"/>
                      <w:sz w:val="16"/>
                      <w:szCs w:val="16"/>
                    </w:rPr>
                    <w:t>Comment répondre à un marché public</w:t>
                  </w:r>
                </w:p>
                <w:p w:rsidR="0065636A" w:rsidRPr="00E31D96" w:rsidRDefault="0065636A" w:rsidP="0002627E">
                  <w:pPr>
                    <w:pStyle w:val="Paragraphedeliste"/>
                    <w:framePr w:hSpace="141" w:wrap="around" w:vAnchor="text" w:hAnchor="margin" w:xAlign="center" w:y="125"/>
                    <w:numPr>
                      <w:ilvl w:val="0"/>
                      <w:numId w:val="8"/>
                    </w:numPr>
                    <w:rPr>
                      <w:color w:val="595959"/>
                      <w:sz w:val="18"/>
                      <w:szCs w:val="18"/>
                    </w:rPr>
                  </w:pPr>
                  <w:r w:rsidRPr="00E31D96">
                    <w:rPr>
                      <w:color w:val="595959"/>
                      <w:sz w:val="16"/>
                      <w:szCs w:val="16"/>
                    </w:rPr>
                    <w:t>Élaborer une offre : les règles fondamentales</w:t>
                  </w:r>
                </w:p>
              </w:tc>
              <w:tc>
                <w:tcPr>
                  <w:tcW w:w="3232" w:type="dxa"/>
                </w:tcPr>
                <w:p w:rsidR="0065636A" w:rsidRPr="00E31D96" w:rsidRDefault="0065636A" w:rsidP="0002627E">
                  <w:pPr>
                    <w:pStyle w:val="Paragraphedeliste"/>
                    <w:framePr w:hSpace="141" w:wrap="around" w:vAnchor="text" w:hAnchor="margin" w:xAlign="center" w:y="125"/>
                    <w:numPr>
                      <w:ilvl w:val="0"/>
                      <w:numId w:val="8"/>
                    </w:numPr>
                    <w:rPr>
                      <w:color w:val="595959"/>
                      <w:sz w:val="16"/>
                      <w:szCs w:val="16"/>
                    </w:rPr>
                  </w:pPr>
                  <w:r w:rsidRPr="00E31D96">
                    <w:rPr>
                      <w:color w:val="595959"/>
                      <w:sz w:val="16"/>
                      <w:szCs w:val="16"/>
                    </w:rPr>
                    <w:t>L’attribution du marché</w:t>
                  </w:r>
                </w:p>
                <w:p w:rsidR="0065636A" w:rsidRPr="00E31D96" w:rsidRDefault="0065636A" w:rsidP="0002627E">
                  <w:pPr>
                    <w:pStyle w:val="Paragraphedeliste"/>
                    <w:framePr w:hSpace="141" w:wrap="around" w:vAnchor="text" w:hAnchor="margin" w:xAlign="center" w:y="125"/>
                    <w:numPr>
                      <w:ilvl w:val="0"/>
                      <w:numId w:val="8"/>
                    </w:numPr>
                    <w:rPr>
                      <w:color w:val="595959"/>
                      <w:sz w:val="16"/>
                      <w:szCs w:val="16"/>
                    </w:rPr>
                  </w:pPr>
                  <w:r w:rsidRPr="00E31D96">
                    <w:rPr>
                      <w:color w:val="595959"/>
                      <w:sz w:val="16"/>
                      <w:szCs w:val="16"/>
                    </w:rPr>
                    <w:t>L’exécution du marché public</w:t>
                  </w:r>
                </w:p>
                <w:p w:rsidR="0065636A" w:rsidRPr="00E31D96" w:rsidRDefault="0065636A" w:rsidP="0002627E">
                  <w:pPr>
                    <w:pStyle w:val="Paragraphedeliste"/>
                    <w:framePr w:hSpace="141" w:wrap="around" w:vAnchor="text" w:hAnchor="margin" w:xAlign="center" w:y="125"/>
                    <w:numPr>
                      <w:ilvl w:val="0"/>
                      <w:numId w:val="8"/>
                    </w:numPr>
                    <w:rPr>
                      <w:color w:val="595959"/>
                      <w:sz w:val="18"/>
                      <w:szCs w:val="18"/>
                    </w:rPr>
                  </w:pPr>
                  <w:r w:rsidRPr="00E31D96">
                    <w:rPr>
                      <w:color w:val="595959"/>
                      <w:sz w:val="16"/>
                      <w:szCs w:val="16"/>
                    </w:rPr>
                    <w:t>La dématérialisation des marchés publics</w:t>
                  </w:r>
                </w:p>
              </w:tc>
            </w:tr>
          </w:tbl>
          <w:p w:rsidR="0065636A" w:rsidRPr="00E31D96" w:rsidRDefault="0065636A" w:rsidP="00CA5DA3">
            <w:pPr>
              <w:pStyle w:val="Paragraphedeliste"/>
              <w:numPr>
                <w:ilvl w:val="0"/>
                <w:numId w:val="9"/>
              </w:numPr>
              <w:spacing w:before="120"/>
              <w:ind w:left="357" w:hanging="357"/>
              <w:rPr>
                <w:b/>
                <w:color w:val="595959"/>
              </w:rPr>
            </w:pPr>
            <w:r w:rsidRPr="00E31D96">
              <w:rPr>
                <w:b/>
                <w:color w:val="595959"/>
              </w:rPr>
              <w:t>Le cadre réglementaire des marchés publics</w:t>
            </w:r>
          </w:p>
          <w:p w:rsidR="0065636A" w:rsidRPr="00E31D96" w:rsidRDefault="0065636A" w:rsidP="00CA5DA3">
            <w:pPr>
              <w:pStyle w:val="Paragraphedeliste"/>
              <w:numPr>
                <w:ilvl w:val="0"/>
                <w:numId w:val="10"/>
              </w:numPr>
              <w:rPr>
                <w:sz w:val="16"/>
                <w:szCs w:val="16"/>
              </w:rPr>
            </w:pPr>
            <w:r w:rsidRPr="00E31D96">
              <w:rPr>
                <w:sz w:val="16"/>
                <w:szCs w:val="16"/>
              </w:rPr>
              <w:t>Les principes fondamentaux de la commande publique.</w:t>
            </w:r>
          </w:p>
          <w:p w:rsidR="0065636A" w:rsidRPr="00E31D96" w:rsidRDefault="0065636A" w:rsidP="00CA5DA3">
            <w:pPr>
              <w:pStyle w:val="Paragraphedeliste"/>
              <w:numPr>
                <w:ilvl w:val="0"/>
                <w:numId w:val="10"/>
              </w:numPr>
              <w:rPr>
                <w:sz w:val="16"/>
                <w:szCs w:val="16"/>
              </w:rPr>
            </w:pPr>
            <w:r w:rsidRPr="00E31D96">
              <w:rPr>
                <w:sz w:val="16"/>
                <w:szCs w:val="16"/>
              </w:rPr>
              <w:t>Les nouveautés de la Réforme 2006.</w:t>
            </w:r>
          </w:p>
          <w:p w:rsidR="0065636A" w:rsidRPr="00E31D96" w:rsidRDefault="0065636A" w:rsidP="00CA5DA3">
            <w:pPr>
              <w:pStyle w:val="Paragraphedeliste"/>
              <w:numPr>
                <w:ilvl w:val="0"/>
                <w:numId w:val="10"/>
              </w:numPr>
              <w:rPr>
                <w:sz w:val="16"/>
                <w:szCs w:val="16"/>
              </w:rPr>
            </w:pPr>
            <w:r w:rsidRPr="00E31D96">
              <w:rPr>
                <w:sz w:val="16"/>
                <w:szCs w:val="16"/>
              </w:rPr>
              <w:t>Les principaux acteurs publics.</w:t>
            </w:r>
          </w:p>
          <w:p w:rsidR="0065636A" w:rsidRPr="00E31D96" w:rsidRDefault="0065636A" w:rsidP="00CA5DA3">
            <w:pPr>
              <w:pStyle w:val="Paragraphedeliste"/>
              <w:numPr>
                <w:ilvl w:val="0"/>
                <w:numId w:val="10"/>
              </w:numPr>
              <w:rPr>
                <w:sz w:val="16"/>
                <w:szCs w:val="16"/>
              </w:rPr>
            </w:pPr>
            <w:r w:rsidRPr="00E31D96">
              <w:rPr>
                <w:sz w:val="16"/>
                <w:szCs w:val="16"/>
              </w:rPr>
              <w:t>Les documents contractuels de référence.</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i/>
                <w:sz w:val="18"/>
                <w:szCs w:val="18"/>
              </w:rPr>
            </w:pPr>
            <w:r w:rsidRPr="00E31D96">
              <w:rPr>
                <w:i/>
                <w:sz w:val="16"/>
                <w:szCs w:val="16"/>
              </w:rPr>
              <w:t>Qualifier des clients, identifier les différentes procédures et catégories de marchés</w:t>
            </w:r>
            <w:r w:rsidRPr="00E31D96">
              <w:rPr>
                <w:i/>
                <w:sz w:val="18"/>
                <w:szCs w:val="18"/>
              </w:rPr>
              <w:t>.</w:t>
            </w:r>
          </w:p>
          <w:p w:rsidR="0065636A" w:rsidRPr="00E31D96" w:rsidRDefault="0065636A" w:rsidP="00CA5DA3">
            <w:pPr>
              <w:pStyle w:val="Paragraphedeliste"/>
              <w:numPr>
                <w:ilvl w:val="0"/>
                <w:numId w:val="9"/>
              </w:numPr>
              <w:spacing w:before="120"/>
              <w:ind w:left="357" w:hanging="357"/>
              <w:rPr>
                <w:b/>
                <w:color w:val="595959"/>
              </w:rPr>
            </w:pPr>
            <w:r w:rsidRPr="00E31D96">
              <w:rPr>
                <w:b/>
                <w:color w:val="595959"/>
              </w:rPr>
              <w:t>La publication de marchés publics</w:t>
            </w:r>
          </w:p>
          <w:p w:rsidR="0065636A" w:rsidRPr="00E31D96" w:rsidRDefault="0065636A" w:rsidP="00CA5DA3">
            <w:pPr>
              <w:pStyle w:val="Paragraphedeliste"/>
              <w:numPr>
                <w:ilvl w:val="0"/>
                <w:numId w:val="10"/>
              </w:numPr>
              <w:rPr>
                <w:sz w:val="16"/>
                <w:szCs w:val="16"/>
              </w:rPr>
            </w:pPr>
            <w:r w:rsidRPr="00E31D96">
              <w:rPr>
                <w:sz w:val="16"/>
                <w:szCs w:val="16"/>
              </w:rPr>
              <w:t>Les exigences de publication selon les montants des marchés.</w:t>
            </w:r>
          </w:p>
          <w:p w:rsidR="0065636A" w:rsidRPr="00E31D96" w:rsidRDefault="0065636A" w:rsidP="00CA5DA3">
            <w:pPr>
              <w:pStyle w:val="Paragraphedeliste"/>
              <w:numPr>
                <w:ilvl w:val="0"/>
                <w:numId w:val="10"/>
              </w:numPr>
              <w:spacing w:after="120"/>
              <w:ind w:left="357" w:hanging="357"/>
              <w:rPr>
                <w:sz w:val="16"/>
                <w:szCs w:val="16"/>
              </w:rPr>
            </w:pPr>
            <w:r w:rsidRPr="00E31D96">
              <w:rPr>
                <w:sz w:val="16"/>
                <w:szCs w:val="16"/>
              </w:rPr>
              <w:t>Où prendre connaissance des publications ? Les supports de publication. La publication des appels d’offres dématérialisés. Les services de veille.</w:t>
            </w:r>
          </w:p>
          <w:p w:rsidR="0065636A" w:rsidRPr="00E31D96" w:rsidRDefault="0065636A" w:rsidP="00CA5DA3">
            <w:pPr>
              <w:pStyle w:val="Paragraphedeliste"/>
              <w:numPr>
                <w:ilvl w:val="0"/>
                <w:numId w:val="9"/>
              </w:numPr>
              <w:spacing w:before="240"/>
              <w:ind w:left="357" w:hanging="357"/>
              <w:rPr>
                <w:b/>
                <w:color w:val="595959"/>
              </w:rPr>
            </w:pPr>
            <w:r w:rsidRPr="00E31D96">
              <w:rPr>
                <w:b/>
                <w:color w:val="595959"/>
              </w:rPr>
              <w:t>Comment répondre à un marché public</w:t>
            </w:r>
          </w:p>
          <w:p w:rsidR="0065636A" w:rsidRPr="00E31D96" w:rsidRDefault="0065636A" w:rsidP="00CA5DA3">
            <w:pPr>
              <w:pStyle w:val="Paragraphedeliste"/>
              <w:numPr>
                <w:ilvl w:val="0"/>
                <w:numId w:val="10"/>
              </w:numPr>
              <w:rPr>
                <w:sz w:val="16"/>
                <w:szCs w:val="16"/>
              </w:rPr>
            </w:pPr>
            <w:r w:rsidRPr="00E31D96">
              <w:rPr>
                <w:sz w:val="16"/>
                <w:szCs w:val="16"/>
              </w:rPr>
              <w:t>Les documents de consultation.</w:t>
            </w:r>
          </w:p>
          <w:p w:rsidR="0065636A" w:rsidRPr="00E31D96" w:rsidRDefault="0065636A" w:rsidP="00CA5DA3">
            <w:pPr>
              <w:pStyle w:val="Paragraphedeliste"/>
              <w:numPr>
                <w:ilvl w:val="0"/>
                <w:numId w:val="10"/>
              </w:numPr>
              <w:rPr>
                <w:sz w:val="16"/>
                <w:szCs w:val="16"/>
              </w:rPr>
            </w:pPr>
            <w:r w:rsidRPr="00E31D96">
              <w:rPr>
                <w:sz w:val="16"/>
                <w:szCs w:val="16"/>
              </w:rPr>
              <w:t>Le déroulement des différentes procédures.</w:t>
            </w:r>
          </w:p>
          <w:p w:rsidR="0065636A" w:rsidRPr="00E31D96" w:rsidRDefault="0065636A" w:rsidP="00CA5DA3">
            <w:pPr>
              <w:pStyle w:val="Paragraphedeliste"/>
              <w:numPr>
                <w:ilvl w:val="0"/>
                <w:numId w:val="10"/>
              </w:numPr>
              <w:rPr>
                <w:sz w:val="16"/>
                <w:szCs w:val="16"/>
              </w:rPr>
            </w:pPr>
            <w:r w:rsidRPr="00E31D96">
              <w:rPr>
                <w:sz w:val="16"/>
                <w:szCs w:val="16"/>
              </w:rPr>
              <w:t>La stratégie de réponse : répondre seul ou à plusieurs.</w:t>
            </w:r>
          </w:p>
          <w:p w:rsidR="0065636A" w:rsidRPr="00E31D96" w:rsidRDefault="0065636A" w:rsidP="00CA5DA3">
            <w:pPr>
              <w:pStyle w:val="Paragraphedeliste"/>
              <w:numPr>
                <w:ilvl w:val="0"/>
                <w:numId w:val="10"/>
              </w:numPr>
              <w:rPr>
                <w:sz w:val="16"/>
                <w:szCs w:val="16"/>
              </w:rPr>
            </w:pPr>
            <w:r w:rsidRPr="00E31D96">
              <w:rPr>
                <w:sz w:val="16"/>
                <w:szCs w:val="16"/>
              </w:rPr>
              <w:t>Les obligations à respecter pour être éligible.</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color w:val="595959"/>
                <w:sz w:val="16"/>
                <w:szCs w:val="16"/>
              </w:rPr>
            </w:pPr>
            <w:r w:rsidRPr="00E31D96">
              <w:rPr>
                <w:i/>
                <w:sz w:val="16"/>
                <w:szCs w:val="16"/>
              </w:rPr>
              <w:t>Remplir les principaux documents : DC4, DC5, DC6...</w:t>
            </w:r>
          </w:p>
          <w:p w:rsidR="0065636A" w:rsidRPr="00E31D96" w:rsidRDefault="0065636A" w:rsidP="00CA5DA3">
            <w:pPr>
              <w:pStyle w:val="Paragraphedeliste"/>
              <w:numPr>
                <w:ilvl w:val="0"/>
                <w:numId w:val="9"/>
              </w:numPr>
              <w:spacing w:before="120"/>
              <w:ind w:left="357" w:hanging="357"/>
              <w:rPr>
                <w:b/>
                <w:color w:val="595959"/>
              </w:rPr>
            </w:pPr>
            <w:r w:rsidRPr="00E31D96">
              <w:rPr>
                <w:b/>
                <w:color w:val="595959"/>
              </w:rPr>
              <w:t>Élaborer une offre : les règles fondamentales</w:t>
            </w:r>
          </w:p>
          <w:p w:rsidR="0065636A" w:rsidRPr="00E31D96" w:rsidRDefault="0065636A" w:rsidP="00CA5DA3">
            <w:pPr>
              <w:pStyle w:val="Paragraphedeliste"/>
              <w:numPr>
                <w:ilvl w:val="0"/>
                <w:numId w:val="10"/>
              </w:numPr>
              <w:rPr>
                <w:sz w:val="16"/>
                <w:szCs w:val="16"/>
              </w:rPr>
            </w:pPr>
            <w:r w:rsidRPr="00E31D96">
              <w:rPr>
                <w:sz w:val="16"/>
                <w:szCs w:val="16"/>
              </w:rPr>
              <w:t>Décrypter le besoin pour une offre pertinente.</w:t>
            </w:r>
          </w:p>
          <w:p w:rsidR="0065636A" w:rsidRPr="00E31D96" w:rsidRDefault="0065636A" w:rsidP="00CA5DA3">
            <w:pPr>
              <w:pStyle w:val="Paragraphedeliste"/>
              <w:numPr>
                <w:ilvl w:val="0"/>
                <w:numId w:val="10"/>
              </w:numPr>
              <w:rPr>
                <w:sz w:val="16"/>
                <w:szCs w:val="16"/>
              </w:rPr>
            </w:pPr>
            <w:r w:rsidRPr="00E31D96">
              <w:rPr>
                <w:sz w:val="16"/>
                <w:szCs w:val="16"/>
              </w:rPr>
              <w:t>Forme et contenu de l’offre : le respect des règles de présentation : délais, variantes, dématérialisation…</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i/>
                <w:sz w:val="18"/>
                <w:szCs w:val="18"/>
              </w:rPr>
            </w:pPr>
            <w:r w:rsidRPr="00E31D96">
              <w:rPr>
                <w:i/>
                <w:sz w:val="16"/>
                <w:szCs w:val="16"/>
              </w:rPr>
              <w:t>Identifier le besoin de l’acheteur et préparer la réponse</w:t>
            </w:r>
            <w:r w:rsidRPr="00E31D96">
              <w:rPr>
                <w:i/>
                <w:sz w:val="18"/>
                <w:szCs w:val="18"/>
              </w:rPr>
              <w:t>.</w:t>
            </w:r>
          </w:p>
          <w:p w:rsidR="0065636A" w:rsidRPr="00E31D96" w:rsidRDefault="0065636A" w:rsidP="00CA5DA3">
            <w:pPr>
              <w:pStyle w:val="Paragraphedeliste"/>
              <w:numPr>
                <w:ilvl w:val="0"/>
                <w:numId w:val="9"/>
              </w:numPr>
              <w:spacing w:before="120"/>
              <w:ind w:left="357" w:hanging="357"/>
              <w:rPr>
                <w:b/>
                <w:color w:val="595959"/>
              </w:rPr>
            </w:pPr>
            <w:r w:rsidRPr="00E31D96">
              <w:rPr>
                <w:b/>
                <w:color w:val="595959"/>
              </w:rPr>
              <w:t>L’attribution du marché</w:t>
            </w:r>
          </w:p>
          <w:p w:rsidR="0065636A" w:rsidRPr="00E31D96" w:rsidRDefault="0065636A" w:rsidP="00CA5DA3">
            <w:pPr>
              <w:pStyle w:val="Paragraphedeliste"/>
              <w:numPr>
                <w:ilvl w:val="0"/>
                <w:numId w:val="10"/>
              </w:numPr>
              <w:rPr>
                <w:sz w:val="16"/>
                <w:szCs w:val="16"/>
              </w:rPr>
            </w:pPr>
            <w:r w:rsidRPr="00E31D96">
              <w:rPr>
                <w:sz w:val="16"/>
                <w:szCs w:val="16"/>
              </w:rPr>
              <w:t>L’analyse des offres : critères de choix et pondération.</w:t>
            </w:r>
          </w:p>
          <w:p w:rsidR="0065636A" w:rsidRPr="00E31D96" w:rsidRDefault="0065636A" w:rsidP="00CA5DA3">
            <w:pPr>
              <w:pStyle w:val="Paragraphedeliste"/>
              <w:numPr>
                <w:ilvl w:val="0"/>
                <w:numId w:val="10"/>
              </w:numPr>
              <w:rPr>
                <w:sz w:val="16"/>
                <w:szCs w:val="16"/>
              </w:rPr>
            </w:pPr>
            <w:r w:rsidRPr="00E31D96">
              <w:rPr>
                <w:sz w:val="16"/>
                <w:szCs w:val="16"/>
              </w:rPr>
              <w:t>Les négociations.</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i/>
                <w:sz w:val="16"/>
                <w:szCs w:val="16"/>
              </w:rPr>
            </w:pPr>
            <w:r w:rsidRPr="00E31D96">
              <w:rPr>
                <w:i/>
                <w:sz w:val="16"/>
                <w:szCs w:val="16"/>
              </w:rPr>
              <w:t>Analyse des réponses à un marché à partir de différentes méthodes ; impacts sur la formulation de l’offre.</w:t>
            </w:r>
          </w:p>
          <w:p w:rsidR="0065636A" w:rsidRPr="00E31D96" w:rsidRDefault="0065636A" w:rsidP="00CA5DA3">
            <w:pPr>
              <w:pStyle w:val="Paragraphedeliste"/>
              <w:numPr>
                <w:ilvl w:val="0"/>
                <w:numId w:val="9"/>
              </w:numPr>
              <w:spacing w:before="120"/>
              <w:ind w:left="357" w:hanging="357"/>
              <w:rPr>
                <w:b/>
                <w:color w:val="595959"/>
              </w:rPr>
            </w:pPr>
            <w:r w:rsidRPr="00E31D96">
              <w:rPr>
                <w:b/>
                <w:color w:val="595959"/>
              </w:rPr>
              <w:t>L’exécution du marché public</w:t>
            </w:r>
          </w:p>
          <w:p w:rsidR="0065636A" w:rsidRPr="00E31D96" w:rsidRDefault="0065636A" w:rsidP="00CA5DA3">
            <w:pPr>
              <w:pStyle w:val="Paragraphedeliste"/>
              <w:numPr>
                <w:ilvl w:val="0"/>
                <w:numId w:val="10"/>
              </w:numPr>
              <w:rPr>
                <w:sz w:val="16"/>
                <w:szCs w:val="16"/>
              </w:rPr>
            </w:pPr>
            <w:r w:rsidRPr="00E31D96">
              <w:rPr>
                <w:sz w:val="16"/>
                <w:szCs w:val="16"/>
              </w:rPr>
              <w:t>Les obligations réciproques des contractants.</w:t>
            </w:r>
          </w:p>
          <w:p w:rsidR="0065636A" w:rsidRPr="00E31D96" w:rsidRDefault="0065636A" w:rsidP="00CA5DA3">
            <w:pPr>
              <w:pStyle w:val="Paragraphedeliste"/>
              <w:numPr>
                <w:ilvl w:val="0"/>
                <w:numId w:val="10"/>
              </w:numPr>
              <w:rPr>
                <w:sz w:val="16"/>
                <w:szCs w:val="16"/>
              </w:rPr>
            </w:pPr>
            <w:r w:rsidRPr="00E31D96">
              <w:rPr>
                <w:sz w:val="16"/>
                <w:szCs w:val="16"/>
              </w:rPr>
              <w:t>Les modes de détermination, d’actualisation et de révision du prix.</w:t>
            </w:r>
          </w:p>
          <w:p w:rsidR="0065636A" w:rsidRPr="00E31D96" w:rsidRDefault="0065636A" w:rsidP="00CA5DA3">
            <w:pPr>
              <w:pStyle w:val="Paragraphedeliste"/>
              <w:numPr>
                <w:ilvl w:val="0"/>
                <w:numId w:val="10"/>
              </w:numPr>
              <w:rPr>
                <w:sz w:val="16"/>
                <w:szCs w:val="16"/>
              </w:rPr>
            </w:pPr>
            <w:r w:rsidRPr="00E31D96">
              <w:rPr>
                <w:sz w:val="16"/>
                <w:szCs w:val="16"/>
              </w:rPr>
              <w:t>Les modifications du contrat en cours d’exécution.</w:t>
            </w:r>
          </w:p>
          <w:p w:rsidR="0065636A" w:rsidRPr="00E31D96" w:rsidRDefault="0065636A" w:rsidP="00CA5DA3">
            <w:pPr>
              <w:pStyle w:val="Paragraphedeliste"/>
              <w:numPr>
                <w:ilvl w:val="0"/>
                <w:numId w:val="10"/>
              </w:numPr>
              <w:rPr>
                <w:sz w:val="16"/>
                <w:szCs w:val="16"/>
              </w:rPr>
            </w:pPr>
            <w:r w:rsidRPr="00E31D96">
              <w:rPr>
                <w:sz w:val="16"/>
                <w:szCs w:val="16"/>
              </w:rPr>
              <w:t>Le délai global de paiement (décret de 2002).</w:t>
            </w:r>
          </w:p>
          <w:p w:rsidR="0065636A" w:rsidRPr="00E31D96" w:rsidRDefault="0065636A" w:rsidP="00CA5DA3">
            <w:pPr>
              <w:pStyle w:val="Paragraphedeliste"/>
              <w:numPr>
                <w:ilvl w:val="0"/>
                <w:numId w:val="10"/>
              </w:numPr>
              <w:rPr>
                <w:sz w:val="16"/>
                <w:szCs w:val="16"/>
              </w:rPr>
            </w:pPr>
            <w:r w:rsidRPr="00E31D96">
              <w:rPr>
                <w:sz w:val="16"/>
                <w:szCs w:val="16"/>
              </w:rPr>
              <w:t>Le traitement des litiges.</w:t>
            </w:r>
          </w:p>
          <w:p w:rsidR="0065636A" w:rsidRPr="00E31D96" w:rsidRDefault="0065636A" w:rsidP="0085466D">
            <w:pPr>
              <w:pStyle w:val="Paragraphedeliste"/>
              <w:ind w:left="357"/>
              <w:rPr>
                <w:b/>
                <w:color w:val="595959"/>
                <w:sz w:val="16"/>
                <w:szCs w:val="16"/>
              </w:rPr>
            </w:pPr>
          </w:p>
          <w:p w:rsidR="0065636A" w:rsidRPr="00E31D96" w:rsidRDefault="0065636A" w:rsidP="00CA5DA3">
            <w:pPr>
              <w:pStyle w:val="Paragraphedeliste"/>
              <w:numPr>
                <w:ilvl w:val="0"/>
                <w:numId w:val="9"/>
              </w:numPr>
              <w:spacing w:before="120"/>
              <w:ind w:left="357" w:hanging="357"/>
              <w:rPr>
                <w:b/>
                <w:color w:val="595959"/>
              </w:rPr>
            </w:pPr>
            <w:r w:rsidRPr="00E31D96">
              <w:rPr>
                <w:b/>
                <w:color w:val="595959"/>
              </w:rPr>
              <w:t>La dématérialisation des marchés publics</w:t>
            </w:r>
          </w:p>
          <w:p w:rsidR="0065636A" w:rsidRPr="00E31D96" w:rsidRDefault="0065636A" w:rsidP="00CA5DA3">
            <w:pPr>
              <w:pStyle w:val="Paragraphedeliste"/>
              <w:numPr>
                <w:ilvl w:val="0"/>
                <w:numId w:val="10"/>
              </w:numPr>
              <w:rPr>
                <w:sz w:val="16"/>
                <w:szCs w:val="16"/>
              </w:rPr>
            </w:pPr>
            <w:r w:rsidRPr="00E31D96">
              <w:rPr>
                <w:sz w:val="16"/>
                <w:szCs w:val="16"/>
              </w:rPr>
              <w:t>Les enjeux de la dématérialisation. Bénéfices attendus et nouvelles contraintes pour le vendeur.</w:t>
            </w:r>
          </w:p>
          <w:p w:rsidR="0065636A" w:rsidRPr="00E31D96" w:rsidRDefault="0065636A" w:rsidP="00CA5DA3">
            <w:pPr>
              <w:pStyle w:val="Paragraphedeliste"/>
              <w:numPr>
                <w:ilvl w:val="0"/>
                <w:numId w:val="10"/>
              </w:numPr>
              <w:rPr>
                <w:sz w:val="16"/>
                <w:szCs w:val="16"/>
              </w:rPr>
            </w:pPr>
            <w:r w:rsidRPr="00E31D96">
              <w:rPr>
                <w:sz w:val="16"/>
                <w:szCs w:val="16"/>
              </w:rPr>
              <w:t>Comment faire une offre dématérialisée ?</w:t>
            </w:r>
          </w:p>
          <w:p w:rsidR="0065636A" w:rsidRPr="00E31D96" w:rsidRDefault="0065636A" w:rsidP="00CA5DA3">
            <w:pPr>
              <w:pStyle w:val="Paragraphedeliste"/>
              <w:numPr>
                <w:ilvl w:val="0"/>
                <w:numId w:val="10"/>
              </w:numPr>
              <w:rPr>
                <w:sz w:val="16"/>
                <w:szCs w:val="16"/>
              </w:rPr>
            </w:pPr>
            <w:r w:rsidRPr="00E31D96">
              <w:rPr>
                <w:sz w:val="16"/>
                <w:szCs w:val="16"/>
              </w:rPr>
              <w:t>La communication avec l’acheteur public.</w:t>
            </w:r>
          </w:p>
          <w:p w:rsidR="0065636A" w:rsidRPr="00E31D96" w:rsidRDefault="0065636A" w:rsidP="00CA5DA3">
            <w:pPr>
              <w:pStyle w:val="Paragraphedeliste"/>
              <w:numPr>
                <w:ilvl w:val="0"/>
                <w:numId w:val="10"/>
              </w:numPr>
              <w:rPr>
                <w:sz w:val="16"/>
                <w:szCs w:val="16"/>
              </w:rPr>
            </w:pPr>
            <w:r w:rsidRPr="00E31D96">
              <w:rPr>
                <w:sz w:val="16"/>
                <w:szCs w:val="16"/>
              </w:rPr>
              <w:t>Répondre en ligne.</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r w:rsidRPr="00E31D96">
              <w:rPr>
                <w:i/>
                <w:sz w:val="16"/>
                <w:szCs w:val="16"/>
              </w:rPr>
              <w:t>A partir d’une plateforme, présentation des principales fonctionnalités et exercices de téléchargement et de réponses en ligne.</w:t>
            </w:r>
          </w:p>
        </w:tc>
      </w:tr>
    </w:tbl>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 w:val="22"/>
          <w:szCs w:val="22"/>
        </w:rPr>
        <w:br w:type="page"/>
      </w:r>
      <w:r>
        <w:rPr>
          <w:rFonts w:ascii="Arial" w:hAnsi="Arial" w:cs="Arial"/>
          <w:b/>
          <w:szCs w:val="22"/>
        </w:rPr>
        <w:t>ANNEXE 7 : OFFRE</w:t>
      </w:r>
      <w:r w:rsidRPr="00103374">
        <w:rPr>
          <w:rFonts w:ascii="Arial" w:hAnsi="Arial" w:cs="Arial"/>
          <w:b/>
          <w:szCs w:val="22"/>
        </w:rPr>
        <w:t xml:space="preserve"> DE PRESTATIONS DE FORMATION</w:t>
      </w:r>
    </w:p>
    <w:p w:rsidR="0065636A" w:rsidRPr="00285D8C" w:rsidRDefault="0065636A" w:rsidP="00164123">
      <w:pPr>
        <w:rPr>
          <w:rFonts w:ascii="Arial" w:hAnsi="Arial" w:cs="Arial"/>
          <w:b/>
          <w:sz w:val="14"/>
          <w:szCs w:val="1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9"/>
        <w:gridCol w:w="1108"/>
        <w:gridCol w:w="755"/>
        <w:gridCol w:w="1642"/>
        <w:gridCol w:w="864"/>
        <w:gridCol w:w="2552"/>
      </w:tblGrid>
      <w:tr w:rsidR="0065636A" w:rsidTr="00CA5DA3">
        <w:tc>
          <w:tcPr>
            <w:tcW w:w="2119" w:type="dxa"/>
            <w:tcBorders>
              <w:top w:val="nil"/>
              <w:left w:val="nil"/>
              <w:right w:val="single" w:sz="4" w:space="0" w:color="FFFFFF"/>
            </w:tcBorders>
            <w:shd w:val="clear" w:color="auto" w:fill="595959"/>
          </w:tcPr>
          <w:p w:rsidR="0065636A" w:rsidRPr="009E0316" w:rsidRDefault="0065636A" w:rsidP="00164123">
            <w:pPr>
              <w:rPr>
                <w:color w:val="FFFFFF"/>
              </w:rPr>
            </w:pPr>
            <w:r w:rsidRPr="009E0316">
              <w:rPr>
                <w:color w:val="FFFFFF"/>
                <w:sz w:val="22"/>
                <w:szCs w:val="22"/>
              </w:rPr>
              <w:t>CT 84</w:t>
            </w:r>
          </w:p>
        </w:tc>
        <w:tc>
          <w:tcPr>
            <w:tcW w:w="1863" w:type="dxa"/>
            <w:gridSpan w:val="2"/>
            <w:tcBorders>
              <w:top w:val="nil"/>
              <w:left w:val="single" w:sz="4" w:space="0" w:color="FFFFFF"/>
              <w:right w:val="single" w:sz="4" w:space="0" w:color="FFFFFF"/>
            </w:tcBorders>
            <w:shd w:val="clear" w:color="auto" w:fill="595959"/>
          </w:tcPr>
          <w:p w:rsidR="0065636A" w:rsidRPr="009E0316" w:rsidRDefault="0065636A" w:rsidP="00164123">
            <w:pPr>
              <w:rPr>
                <w:color w:val="FFFFFF"/>
              </w:rPr>
            </w:pPr>
            <w:r w:rsidRPr="009E0316">
              <w:rPr>
                <w:color w:val="FFFFFF"/>
                <w:sz w:val="22"/>
                <w:szCs w:val="22"/>
              </w:rPr>
              <w:t>2 jours (14 heures)</w:t>
            </w:r>
          </w:p>
        </w:tc>
        <w:tc>
          <w:tcPr>
            <w:tcW w:w="1642" w:type="dxa"/>
            <w:tcBorders>
              <w:top w:val="nil"/>
              <w:left w:val="single" w:sz="4" w:space="0" w:color="FFFFFF"/>
              <w:right w:val="nil"/>
            </w:tcBorders>
            <w:shd w:val="clear" w:color="auto" w:fill="595959"/>
          </w:tcPr>
          <w:p w:rsidR="0065636A" w:rsidRPr="009E0316" w:rsidRDefault="0065636A" w:rsidP="00164123">
            <w:pPr>
              <w:rPr>
                <w:color w:val="FFFFFF"/>
              </w:rPr>
            </w:pPr>
            <w:r w:rsidRPr="009E0316">
              <w:rPr>
                <w:color w:val="FFFFFF"/>
                <w:sz w:val="22"/>
                <w:szCs w:val="22"/>
              </w:rPr>
              <w:t>1250 € HT</w:t>
            </w:r>
          </w:p>
        </w:tc>
        <w:tc>
          <w:tcPr>
            <w:tcW w:w="3416" w:type="dxa"/>
            <w:gridSpan w:val="2"/>
            <w:tcBorders>
              <w:top w:val="nil"/>
              <w:left w:val="nil"/>
              <w:right w:val="nil"/>
            </w:tcBorders>
          </w:tcPr>
          <w:p w:rsidR="0065636A" w:rsidRPr="009E0316" w:rsidRDefault="0065636A" w:rsidP="00164123"/>
        </w:tc>
      </w:tr>
      <w:tr w:rsidR="0065636A" w:rsidTr="00CA5DA3">
        <w:tc>
          <w:tcPr>
            <w:tcW w:w="9040" w:type="dxa"/>
            <w:gridSpan w:val="6"/>
            <w:tcBorders>
              <w:bottom w:val="nil"/>
            </w:tcBorders>
            <w:shd w:val="clear" w:color="auto" w:fill="808080"/>
          </w:tcPr>
          <w:p w:rsidR="0065636A" w:rsidRPr="009E0316" w:rsidRDefault="0065636A" w:rsidP="009E0316">
            <w:pPr>
              <w:spacing w:before="120" w:after="120"/>
              <w:rPr>
                <w:rFonts w:ascii="Arial" w:hAnsi="Arial" w:cs="Arial"/>
                <w:b/>
                <w:color w:val="FFFFFF"/>
              </w:rPr>
            </w:pPr>
            <w:r w:rsidRPr="009E0316">
              <w:rPr>
                <w:rFonts w:ascii="Arial" w:hAnsi="Arial" w:cs="Arial"/>
                <w:b/>
                <w:color w:val="FFFFFF"/>
                <w:szCs w:val="22"/>
              </w:rPr>
              <w:t>Stage</w:t>
            </w:r>
          </w:p>
          <w:p w:rsidR="0065636A" w:rsidRPr="009E0316" w:rsidRDefault="0065636A" w:rsidP="009E0316">
            <w:pPr>
              <w:spacing w:before="120" w:after="240"/>
              <w:rPr>
                <w:rFonts w:ascii="Arial" w:hAnsi="Arial" w:cs="Arial"/>
                <w:b/>
                <w:color w:val="FFFFFF"/>
                <w:sz w:val="28"/>
              </w:rPr>
            </w:pPr>
            <w:r w:rsidRPr="009E0316">
              <w:rPr>
                <w:rFonts w:ascii="Arial" w:hAnsi="Arial" w:cs="Arial"/>
                <w:b/>
                <w:color w:val="FFFFFF"/>
                <w:sz w:val="28"/>
                <w:szCs w:val="22"/>
              </w:rPr>
              <w:t>Bien Répondre à un Appel d’Offres Public</w:t>
            </w:r>
          </w:p>
        </w:tc>
      </w:tr>
      <w:tr w:rsidR="0065636A" w:rsidTr="00CA5DA3">
        <w:trPr>
          <w:trHeight w:val="535"/>
        </w:trPr>
        <w:tc>
          <w:tcPr>
            <w:tcW w:w="6488" w:type="dxa"/>
            <w:gridSpan w:val="5"/>
            <w:vMerge w:val="restart"/>
            <w:tcBorders>
              <w:top w:val="nil"/>
              <w:bottom w:val="nil"/>
              <w:right w:val="nil"/>
            </w:tcBorders>
          </w:tcPr>
          <w:p w:rsidR="0065636A" w:rsidRPr="009E0316" w:rsidRDefault="0065636A" w:rsidP="00164123">
            <w:pPr>
              <w:rPr>
                <w:b/>
                <w:color w:val="595959"/>
              </w:rPr>
            </w:pPr>
            <w:r w:rsidRPr="009E0316">
              <w:rPr>
                <w:b/>
                <w:color w:val="595959"/>
                <w:szCs w:val="22"/>
              </w:rPr>
              <w:t>Objectif</w:t>
            </w:r>
          </w:p>
          <w:p w:rsidR="0065636A" w:rsidRPr="009E0316" w:rsidRDefault="0065636A" w:rsidP="009E0316">
            <w:pPr>
              <w:pStyle w:val="Paragraphedeliste"/>
              <w:numPr>
                <w:ilvl w:val="0"/>
                <w:numId w:val="11"/>
              </w:numPr>
              <w:rPr>
                <w:sz w:val="18"/>
                <w:szCs w:val="18"/>
              </w:rPr>
            </w:pPr>
            <w:r w:rsidRPr="009E0316">
              <w:rPr>
                <w:sz w:val="18"/>
                <w:szCs w:val="18"/>
              </w:rPr>
              <w:t>Comprendre le code des marchés publics, maîtriser les différents types de marchés et procédures d’achat, la dématérialisation.</w:t>
            </w:r>
          </w:p>
          <w:p w:rsidR="0065636A" w:rsidRPr="009E0316" w:rsidRDefault="0065636A" w:rsidP="009E0316">
            <w:pPr>
              <w:pStyle w:val="Paragraphedeliste"/>
              <w:numPr>
                <w:ilvl w:val="0"/>
                <w:numId w:val="11"/>
              </w:numPr>
              <w:rPr>
                <w:sz w:val="18"/>
                <w:szCs w:val="18"/>
              </w:rPr>
            </w:pPr>
            <w:r w:rsidRPr="009E0316">
              <w:rPr>
                <w:sz w:val="18"/>
                <w:szCs w:val="18"/>
              </w:rPr>
              <w:t>Analyser le dossier pour réaliser un dossier efficace de réponse à un appel d’offres public.</w:t>
            </w:r>
          </w:p>
          <w:p w:rsidR="0065636A" w:rsidRPr="009E0316" w:rsidRDefault="0065636A" w:rsidP="00164123">
            <w:r w:rsidRPr="009E0316">
              <w:rPr>
                <w:b/>
                <w:color w:val="595959"/>
                <w:szCs w:val="22"/>
              </w:rPr>
              <w:t>Profil stagiaire</w:t>
            </w:r>
          </w:p>
          <w:p w:rsidR="0065636A" w:rsidRPr="009E0316" w:rsidRDefault="0065636A" w:rsidP="00164123">
            <w:pPr>
              <w:rPr>
                <w:sz w:val="18"/>
                <w:szCs w:val="18"/>
              </w:rPr>
            </w:pPr>
            <w:r w:rsidRPr="009E0316">
              <w:rPr>
                <w:sz w:val="18"/>
                <w:szCs w:val="18"/>
              </w:rPr>
              <w:t>Professionnel du secteur privé devant répondre à un appel d’offres et comprendre le code des marchés publics.</w:t>
            </w:r>
          </w:p>
          <w:p w:rsidR="0065636A" w:rsidRPr="009E0316" w:rsidRDefault="0065636A" w:rsidP="00164123">
            <w:r w:rsidRPr="009E0316">
              <w:rPr>
                <w:b/>
                <w:color w:val="595959"/>
                <w:szCs w:val="22"/>
              </w:rPr>
              <w:t>Compétences visées</w:t>
            </w:r>
          </w:p>
          <w:p w:rsidR="0065636A" w:rsidRPr="009E0316" w:rsidRDefault="0065636A" w:rsidP="00164123">
            <w:pPr>
              <w:rPr>
                <w:sz w:val="20"/>
                <w:szCs w:val="20"/>
              </w:rPr>
            </w:pPr>
            <w:r w:rsidRPr="009E0316">
              <w:rPr>
                <w:sz w:val="18"/>
                <w:szCs w:val="18"/>
              </w:rPr>
              <w:t>Maîtriser le processus de la commande publique et ses différentes étapes</w:t>
            </w:r>
            <w:r w:rsidRPr="009E0316">
              <w:rPr>
                <w:sz w:val="20"/>
                <w:szCs w:val="20"/>
              </w:rPr>
              <w:t>.</w:t>
            </w:r>
          </w:p>
        </w:tc>
        <w:tc>
          <w:tcPr>
            <w:tcW w:w="2552" w:type="dxa"/>
            <w:tcBorders>
              <w:top w:val="nil"/>
              <w:left w:val="nil"/>
              <w:bottom w:val="nil"/>
            </w:tcBorders>
          </w:tcPr>
          <w:p w:rsidR="0065636A" w:rsidRPr="009E0316" w:rsidRDefault="0065636A" w:rsidP="009E0316">
            <w:pPr>
              <w:ind w:left="459"/>
            </w:pPr>
          </w:p>
        </w:tc>
      </w:tr>
      <w:tr w:rsidR="0065636A" w:rsidTr="00CA5DA3">
        <w:trPr>
          <w:trHeight w:val="635"/>
        </w:trPr>
        <w:tc>
          <w:tcPr>
            <w:tcW w:w="6488" w:type="dxa"/>
            <w:gridSpan w:val="5"/>
            <w:vMerge/>
            <w:tcBorders>
              <w:top w:val="nil"/>
              <w:bottom w:val="nil"/>
              <w:right w:val="nil"/>
            </w:tcBorders>
          </w:tcPr>
          <w:p w:rsidR="0065636A" w:rsidRPr="009E0316" w:rsidRDefault="0065636A" w:rsidP="00164123"/>
        </w:tc>
        <w:tc>
          <w:tcPr>
            <w:tcW w:w="2552" w:type="dxa"/>
            <w:tcBorders>
              <w:top w:val="nil"/>
              <w:left w:val="nil"/>
              <w:bottom w:val="nil"/>
            </w:tcBorders>
            <w:shd w:val="clear" w:color="auto" w:fill="808080"/>
          </w:tcPr>
          <w:p w:rsidR="0065636A" w:rsidRPr="009E0316" w:rsidRDefault="002924ED" w:rsidP="009E0316">
            <w:pPr>
              <w:spacing w:before="120"/>
              <w:ind w:left="459"/>
              <w:rPr>
                <w:b/>
                <w:noProof/>
                <w:color w:val="FFFFFF"/>
              </w:rPr>
            </w:pPr>
            <w:r>
              <w:rPr>
                <w:noProof/>
              </w:rPr>
              <mc:AlternateContent>
                <mc:Choice Requires="wps">
                  <w:drawing>
                    <wp:anchor distT="0" distB="0" distL="114300" distR="114300" simplePos="0" relativeHeight="251640320" behindDoc="0" locked="0" layoutInCell="1" allowOverlap="1">
                      <wp:simplePos x="0" y="0"/>
                      <wp:positionH relativeFrom="column">
                        <wp:posOffset>-37465</wp:posOffset>
                      </wp:positionH>
                      <wp:positionV relativeFrom="paragraph">
                        <wp:posOffset>27305</wp:posOffset>
                      </wp:positionV>
                      <wp:extent cx="278130" cy="302260"/>
                      <wp:effectExtent l="0" t="0" r="26670" b="2159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02260"/>
                              </a:xfrm>
                              <a:prstGeom prst="rect">
                                <a:avLst/>
                              </a:prstGeom>
                              <a:noFill/>
                              <a:ln w="158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5636A" w:rsidRPr="009E0316" w:rsidRDefault="0065636A" w:rsidP="00164123">
                                  <w:pPr>
                                    <w:rPr>
                                      <w:b/>
                                      <w:color w:val="FFFFFF"/>
                                      <w:sz w:val="32"/>
                                    </w:rPr>
                                  </w:pPr>
                                  <w:r w:rsidRPr="009E0316">
                                    <w:rPr>
                                      <w:b/>
                                      <w:color w:val="FFFFFF"/>
                                      <w:sz w:val="3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1" type="#_x0000_t202" style="position:absolute;left:0;text-align:left;margin-left:-2.95pt;margin-top:2.15pt;width:21.9pt;height:23.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YEggIAABkFAAAOAAAAZHJzL2Uyb0RvYy54bWysVNuO2yAQfa/Uf0C8J77EuawVZ7WNk6rS&#10;9iLt9gMIxjEqBhdI7O2q/94BkjTbvqyq+sEGz3A4Z+bA8nZoBToybbiSBU7GMUZMUlVxuS/w18ft&#10;aIGRsURWRCjJCvzEDL5dvX2z7LucpapRomIaAYg0ed8VuLG2y6PI0Ia1xIxVxyQEa6VbYmGq91Gl&#10;SQ/orYjSOJ5FvdJVpxVlxsDfMgTxyuPXNaP2c10bZpEoMHCz/q39e+fe0WpJ8r0mXcPpiQb5BxYt&#10;4RI2vUCVxBJ00PwvqJZTrYyq7ZiqNlJ1zSnzGkBNEv+h5qEhHfNaoDimu5TJ/D9Y+un4RSNeQe+g&#10;PJK00KNHNlj0Tg1okrn69J3JIe2hg0Q7wH/I9VpNd6/oN4OkWjdE7tmd1qpvGKmAX+JWRldLA45x&#10;ILv+o6pgH3KwygMNtW5d8aAcCNCByNOlN44LhZ/pfJFMIEIhNInTdOZ7F5H8vLjTxr5nqkVuUGAN&#10;rffg5HhvrCND8nOK20uqLRfCt19I1APj6WI+DbqU4JWLujyj97u10OhIwEFb/3hpELlOa7kFHwve&#10;FngRuyc4y1VjIyu/jSVchDFQEdKBgzggdxoFvzzfxDebxWaRjbJ0thllcVmO7rbrbDTbJvNpOSnX&#10;6zL56XgmWd7wqmLSUT17N8le543TKQquu7j3haRXKY9e0vBlBlXnr1fnbeA6Hzxgh90QHDc922un&#10;qicwhlbhfMJ9AoNG6R8Y9XA2C2y+H4hmGIkPEsx1k2SZO8x+kk3nKUz0dWR3HSGSAlSBLUZhuLbh&#10;Ajh0mu8b2CnYWao7MGTNvVmccwOrk43h/HlRp7vCHfDruc/6faOtfgEAAP//AwBQSwMEFAAGAAgA&#10;AAAhAG2Wj1nbAAAABgEAAA8AAABkcnMvZG93bnJldi54bWxMjsFOwzAQRO9I/IO1SFxQ65RSoCFO&#10;FSFxRgSo2ts23iYR8TqKnTb8PcsJjqMZvXnZZnKdOtEQWs8GFvMEFHHlbcu1gY/3l9kjqBCRLXae&#10;ycA3BdjklxcZptaf+Y1OZayVQDikaKCJsU+1DlVDDsPc98TSHf3gMEocam0HPAvcdfo2Se61w5bl&#10;ocGenhuqvsrRyYmP+1gUr/vtbsStXR3L3edNacz11VQ8gYo0xb8x/OqLOuTidPAj26A6A7PVWpYG&#10;7pagpF4+SDwYWC3WoPNM/9fPfwAAAP//AwBQSwECLQAUAAYACAAAACEAtoM4kv4AAADhAQAAEwAA&#10;AAAAAAAAAAAAAAAAAAAAW0NvbnRlbnRfVHlwZXNdLnhtbFBLAQItABQABgAIAAAAIQA4/SH/1gAA&#10;AJQBAAALAAAAAAAAAAAAAAAAAC8BAABfcmVscy8ucmVsc1BLAQItABQABgAIAAAAIQAxJAYEggIA&#10;ABkFAAAOAAAAAAAAAAAAAAAAAC4CAABkcnMvZTJvRG9jLnhtbFBLAQItABQABgAIAAAAIQBtlo9Z&#10;2wAAAAYBAAAPAAAAAAAAAAAAAAAAANwEAABkcnMvZG93bnJldi54bWxQSwUGAAAAAAQABADzAAAA&#10;5AUAAAAA&#10;" filled="f" strokecolor="white" strokeweight="1.25pt">
                      <v:textbox>
                        <w:txbxContent>
                          <w:p w:rsidR="0065636A" w:rsidRPr="009E0316" w:rsidRDefault="0065636A" w:rsidP="00164123">
                            <w:pPr>
                              <w:rPr>
                                <w:b/>
                                <w:color w:val="FFFFFF"/>
                                <w:sz w:val="32"/>
                              </w:rPr>
                            </w:pPr>
                            <w:r w:rsidRPr="009E0316">
                              <w:rPr>
                                <w:b/>
                                <w:color w:val="FFFFFF"/>
                                <w:sz w:val="32"/>
                              </w:rPr>
                              <w:t>i</w:t>
                            </w:r>
                          </w:p>
                        </w:txbxContent>
                      </v:textbox>
                    </v:shape>
                  </w:pict>
                </mc:Fallback>
              </mc:AlternateContent>
            </w:r>
            <w:r w:rsidR="0065636A" w:rsidRPr="009E0316">
              <w:rPr>
                <w:b/>
                <w:color w:val="FFFFFF"/>
                <w:sz w:val="28"/>
                <w:szCs w:val="22"/>
              </w:rPr>
              <w:t>Contact</w:t>
            </w:r>
          </w:p>
        </w:tc>
      </w:tr>
      <w:tr w:rsidR="0065636A" w:rsidRPr="00562FBA" w:rsidTr="00CA5DA3">
        <w:trPr>
          <w:trHeight w:val="1199"/>
        </w:trPr>
        <w:tc>
          <w:tcPr>
            <w:tcW w:w="6488" w:type="dxa"/>
            <w:gridSpan w:val="5"/>
            <w:vMerge/>
            <w:tcBorders>
              <w:top w:val="nil"/>
              <w:bottom w:val="nil"/>
              <w:right w:val="nil"/>
            </w:tcBorders>
          </w:tcPr>
          <w:p w:rsidR="0065636A" w:rsidRPr="009E0316" w:rsidRDefault="0065636A" w:rsidP="00164123"/>
        </w:tc>
        <w:tc>
          <w:tcPr>
            <w:tcW w:w="2552" w:type="dxa"/>
            <w:tcBorders>
              <w:top w:val="nil"/>
              <w:left w:val="nil"/>
              <w:bottom w:val="nil"/>
            </w:tcBorders>
          </w:tcPr>
          <w:p w:rsidR="0065636A" w:rsidRPr="00883872" w:rsidRDefault="0065636A" w:rsidP="00164123">
            <w:pPr>
              <w:rPr>
                <w:b/>
                <w:lang w:val="es-ES"/>
              </w:rPr>
            </w:pPr>
            <w:r w:rsidRPr="00883872">
              <w:rPr>
                <w:b/>
                <w:szCs w:val="22"/>
                <w:lang w:val="es-ES"/>
              </w:rPr>
              <w:t>Léa PELOT</w:t>
            </w:r>
          </w:p>
          <w:p w:rsidR="0065636A" w:rsidRPr="00883872" w:rsidRDefault="0065636A" w:rsidP="00164123">
            <w:pPr>
              <w:rPr>
                <w:b/>
                <w:lang w:val="es-ES"/>
              </w:rPr>
            </w:pPr>
            <w:r w:rsidRPr="00883872">
              <w:rPr>
                <w:b/>
                <w:szCs w:val="22"/>
                <w:lang w:val="es-ES"/>
              </w:rPr>
              <w:t>01 55 75 53 12</w:t>
            </w:r>
          </w:p>
          <w:p w:rsidR="0065636A" w:rsidRPr="00883872" w:rsidRDefault="0065636A" w:rsidP="00164123">
            <w:pPr>
              <w:rPr>
                <w:lang w:val="es-ES"/>
              </w:rPr>
            </w:pPr>
            <w:r w:rsidRPr="00883872">
              <w:rPr>
                <w:b/>
                <w:szCs w:val="22"/>
                <w:lang w:val="es-ES"/>
              </w:rPr>
              <w:t>lpelot@apf.fr</w:t>
            </w:r>
          </w:p>
        </w:tc>
      </w:tr>
      <w:tr w:rsidR="0065636A" w:rsidTr="00CA5DA3">
        <w:trPr>
          <w:trHeight w:val="620"/>
        </w:trPr>
        <w:tc>
          <w:tcPr>
            <w:tcW w:w="3227" w:type="dxa"/>
            <w:gridSpan w:val="2"/>
            <w:vMerge w:val="restart"/>
            <w:tcBorders>
              <w:top w:val="nil"/>
              <w:bottom w:val="nil"/>
              <w:right w:val="nil"/>
            </w:tcBorders>
          </w:tcPr>
          <w:p w:rsidR="0065636A" w:rsidRPr="00883872" w:rsidRDefault="0065636A" w:rsidP="00164123">
            <w:pPr>
              <w:rPr>
                <w:b/>
                <w:lang w:val="es-ES"/>
              </w:rPr>
            </w:pPr>
          </w:p>
          <w:p w:rsidR="0065636A" w:rsidRPr="009E0316" w:rsidRDefault="0065636A" w:rsidP="00164123">
            <w:pPr>
              <w:rPr>
                <w:b/>
              </w:rPr>
            </w:pPr>
            <w:r w:rsidRPr="009E0316">
              <w:rPr>
                <w:b/>
                <w:sz w:val="22"/>
                <w:szCs w:val="22"/>
              </w:rPr>
              <w:t>PROGRAMME</w:t>
            </w:r>
          </w:p>
          <w:p w:rsidR="0065636A" w:rsidRPr="009E0316" w:rsidRDefault="0065636A" w:rsidP="009E0316">
            <w:pPr>
              <w:pStyle w:val="Paragraphedeliste"/>
              <w:numPr>
                <w:ilvl w:val="0"/>
                <w:numId w:val="12"/>
              </w:numPr>
              <w:ind w:left="284"/>
              <w:rPr>
                <w:b/>
                <w:sz w:val="20"/>
                <w:szCs w:val="20"/>
              </w:rPr>
            </w:pPr>
            <w:r w:rsidRPr="009E0316">
              <w:rPr>
                <w:b/>
                <w:sz w:val="20"/>
                <w:szCs w:val="20"/>
              </w:rPr>
              <w:t>Maîtriser l’environnement juridique</w:t>
            </w:r>
          </w:p>
          <w:p w:rsidR="0065636A" w:rsidRPr="009E0316" w:rsidRDefault="0065636A" w:rsidP="009E0316">
            <w:pPr>
              <w:pStyle w:val="Paragraphedeliste"/>
              <w:ind w:left="284"/>
              <w:rPr>
                <w:sz w:val="18"/>
                <w:szCs w:val="18"/>
              </w:rPr>
            </w:pPr>
            <w:r w:rsidRPr="009E0316">
              <w:rPr>
                <w:sz w:val="18"/>
                <w:szCs w:val="18"/>
              </w:rPr>
              <w:t>Les acteurs de l’achat public</w:t>
            </w:r>
          </w:p>
          <w:p w:rsidR="0065636A" w:rsidRPr="009E0316" w:rsidRDefault="0065636A" w:rsidP="009E0316">
            <w:pPr>
              <w:pStyle w:val="Paragraphedeliste"/>
              <w:ind w:left="284"/>
              <w:rPr>
                <w:sz w:val="18"/>
                <w:szCs w:val="18"/>
              </w:rPr>
            </w:pPr>
            <w:r w:rsidRPr="009E0316">
              <w:rPr>
                <w:sz w:val="18"/>
                <w:szCs w:val="18"/>
              </w:rPr>
              <w:t>Leurs rôles et leurs compétences</w:t>
            </w:r>
          </w:p>
          <w:p w:rsidR="0065636A" w:rsidRPr="009E0316" w:rsidRDefault="0065636A" w:rsidP="009E0316">
            <w:pPr>
              <w:pStyle w:val="Paragraphedeliste"/>
              <w:ind w:left="284"/>
              <w:rPr>
                <w:sz w:val="18"/>
                <w:szCs w:val="18"/>
              </w:rPr>
            </w:pPr>
            <w:r w:rsidRPr="009E0316">
              <w:rPr>
                <w:sz w:val="18"/>
                <w:szCs w:val="18"/>
              </w:rPr>
              <w:t>Où et comment rechercher les bonnes informations</w:t>
            </w:r>
          </w:p>
          <w:p w:rsidR="0065636A" w:rsidRPr="009E0316" w:rsidRDefault="0065636A" w:rsidP="009E0316">
            <w:pPr>
              <w:pStyle w:val="Paragraphedeliste"/>
              <w:ind w:left="284"/>
              <w:rPr>
                <w:sz w:val="18"/>
                <w:szCs w:val="18"/>
              </w:rPr>
            </w:pPr>
            <w:r w:rsidRPr="009E0316">
              <w:rPr>
                <w:sz w:val="18"/>
                <w:szCs w:val="18"/>
              </w:rPr>
              <w:t>Le relèvement des seuils depuis la réforme 2008</w:t>
            </w:r>
          </w:p>
          <w:p w:rsidR="0065636A" w:rsidRPr="009E0316" w:rsidRDefault="0065636A" w:rsidP="009E0316">
            <w:pPr>
              <w:pStyle w:val="Paragraphedeliste"/>
              <w:spacing w:after="240"/>
              <w:ind w:left="284"/>
              <w:rPr>
                <w:sz w:val="18"/>
                <w:szCs w:val="18"/>
              </w:rPr>
            </w:pPr>
            <w:r w:rsidRPr="009E0316">
              <w:rPr>
                <w:sz w:val="18"/>
                <w:szCs w:val="18"/>
              </w:rPr>
              <w:t>La délégation de responsabilité à la signature des documents administratifs</w:t>
            </w:r>
          </w:p>
          <w:p w:rsidR="0065636A" w:rsidRPr="009E0316" w:rsidRDefault="0065636A" w:rsidP="009E0316">
            <w:pPr>
              <w:pStyle w:val="Paragraphedeliste"/>
              <w:numPr>
                <w:ilvl w:val="0"/>
                <w:numId w:val="12"/>
              </w:numPr>
              <w:ind w:left="284"/>
              <w:rPr>
                <w:b/>
                <w:sz w:val="20"/>
                <w:szCs w:val="20"/>
              </w:rPr>
            </w:pPr>
            <w:r w:rsidRPr="009E0316">
              <w:rPr>
                <w:b/>
                <w:sz w:val="20"/>
                <w:szCs w:val="20"/>
              </w:rPr>
              <w:t>La dématérialisation</w:t>
            </w:r>
          </w:p>
          <w:p w:rsidR="0065636A" w:rsidRPr="009E0316" w:rsidRDefault="0065636A" w:rsidP="009E0316">
            <w:pPr>
              <w:pStyle w:val="Paragraphedeliste"/>
              <w:ind w:left="284"/>
              <w:rPr>
                <w:sz w:val="18"/>
                <w:szCs w:val="18"/>
              </w:rPr>
            </w:pPr>
            <w:r w:rsidRPr="009E0316">
              <w:rPr>
                <w:sz w:val="18"/>
                <w:szCs w:val="18"/>
              </w:rPr>
              <w:t>Objectif 2010</w:t>
            </w:r>
          </w:p>
          <w:p w:rsidR="0065636A" w:rsidRPr="009E0316" w:rsidRDefault="0065636A" w:rsidP="009E0316">
            <w:pPr>
              <w:pStyle w:val="Paragraphedeliste"/>
              <w:ind w:left="284"/>
              <w:rPr>
                <w:sz w:val="18"/>
                <w:szCs w:val="18"/>
              </w:rPr>
            </w:pPr>
            <w:r w:rsidRPr="009E0316">
              <w:rPr>
                <w:sz w:val="18"/>
                <w:szCs w:val="18"/>
              </w:rPr>
              <w:t>Où trouver les appels d’offres</w:t>
            </w:r>
          </w:p>
          <w:p w:rsidR="0065636A" w:rsidRPr="009E0316" w:rsidRDefault="0065636A" w:rsidP="009E0316">
            <w:pPr>
              <w:pStyle w:val="Paragraphedeliste"/>
              <w:ind w:left="284"/>
              <w:rPr>
                <w:sz w:val="18"/>
                <w:szCs w:val="18"/>
              </w:rPr>
            </w:pPr>
            <w:r w:rsidRPr="009E0316">
              <w:rPr>
                <w:sz w:val="18"/>
                <w:szCs w:val="18"/>
              </w:rPr>
              <w:t>Le téléchargement du dossier de consultation</w:t>
            </w:r>
          </w:p>
          <w:p w:rsidR="0065636A" w:rsidRPr="009E0316" w:rsidRDefault="0065636A" w:rsidP="009E0316">
            <w:pPr>
              <w:pStyle w:val="Paragraphedeliste"/>
              <w:ind w:left="284"/>
              <w:rPr>
                <w:sz w:val="18"/>
                <w:szCs w:val="18"/>
              </w:rPr>
            </w:pPr>
            <w:r w:rsidRPr="009E0316">
              <w:rPr>
                <w:sz w:val="18"/>
                <w:szCs w:val="18"/>
              </w:rPr>
              <w:t>La formalisation de la candidature</w:t>
            </w:r>
          </w:p>
          <w:p w:rsidR="0065636A" w:rsidRPr="009E0316" w:rsidRDefault="0065636A" w:rsidP="009E0316">
            <w:pPr>
              <w:pStyle w:val="Paragraphedeliste"/>
              <w:numPr>
                <w:ilvl w:val="0"/>
                <w:numId w:val="12"/>
              </w:numPr>
              <w:ind w:left="284"/>
              <w:rPr>
                <w:b/>
                <w:sz w:val="20"/>
                <w:szCs w:val="20"/>
              </w:rPr>
            </w:pPr>
            <w:r w:rsidRPr="009E0316">
              <w:rPr>
                <w:b/>
                <w:sz w:val="20"/>
                <w:szCs w:val="20"/>
              </w:rPr>
              <w:t>Les différentes procédures d’achat</w:t>
            </w:r>
          </w:p>
          <w:p w:rsidR="0065636A" w:rsidRPr="009E0316" w:rsidRDefault="0065636A" w:rsidP="009E0316">
            <w:pPr>
              <w:pStyle w:val="Paragraphedeliste"/>
              <w:ind w:left="284"/>
              <w:rPr>
                <w:sz w:val="18"/>
                <w:szCs w:val="18"/>
              </w:rPr>
            </w:pPr>
            <w:r w:rsidRPr="009E0316">
              <w:rPr>
                <w:sz w:val="18"/>
                <w:szCs w:val="18"/>
              </w:rPr>
              <w:t>Les règles de publicité et de seuils</w:t>
            </w:r>
          </w:p>
          <w:p w:rsidR="0065636A" w:rsidRPr="009E0316" w:rsidRDefault="0065636A" w:rsidP="009E0316">
            <w:pPr>
              <w:pStyle w:val="Paragraphedeliste"/>
              <w:ind w:left="284"/>
              <w:rPr>
                <w:sz w:val="18"/>
                <w:szCs w:val="18"/>
              </w:rPr>
            </w:pPr>
            <w:r w:rsidRPr="009E0316">
              <w:rPr>
                <w:sz w:val="18"/>
                <w:szCs w:val="18"/>
              </w:rPr>
              <w:t>Les appels d’offres ouverts et restreints</w:t>
            </w:r>
          </w:p>
          <w:p w:rsidR="0065636A" w:rsidRPr="009E0316" w:rsidRDefault="0065636A" w:rsidP="009E0316">
            <w:pPr>
              <w:pStyle w:val="Paragraphedeliste"/>
              <w:ind w:left="284"/>
              <w:rPr>
                <w:sz w:val="18"/>
                <w:szCs w:val="18"/>
              </w:rPr>
            </w:pPr>
            <w:r w:rsidRPr="009E0316">
              <w:rPr>
                <w:sz w:val="18"/>
                <w:szCs w:val="18"/>
              </w:rPr>
              <w:t>Les marchés négociés</w:t>
            </w:r>
          </w:p>
          <w:p w:rsidR="0065636A" w:rsidRPr="009E0316" w:rsidRDefault="0065636A" w:rsidP="009E0316">
            <w:pPr>
              <w:pStyle w:val="Paragraphedeliste"/>
              <w:ind w:left="284"/>
              <w:rPr>
                <w:sz w:val="18"/>
                <w:szCs w:val="18"/>
              </w:rPr>
            </w:pPr>
            <w:r>
              <w:rPr>
                <w:sz w:val="18"/>
                <w:szCs w:val="18"/>
              </w:rPr>
              <w:t>Les marchés sans formalité préalable</w:t>
            </w:r>
          </w:p>
          <w:p w:rsidR="0065636A" w:rsidRPr="009E0316" w:rsidRDefault="0065636A" w:rsidP="009E0316">
            <w:pPr>
              <w:pStyle w:val="Paragraphedeliste"/>
              <w:ind w:left="284"/>
              <w:rPr>
                <w:sz w:val="18"/>
                <w:szCs w:val="18"/>
              </w:rPr>
            </w:pPr>
            <w:r w:rsidRPr="009E0316">
              <w:rPr>
                <w:sz w:val="18"/>
                <w:szCs w:val="18"/>
              </w:rPr>
              <w:t>Le dialogue compétitif</w:t>
            </w:r>
          </w:p>
          <w:p w:rsidR="0065636A" w:rsidRPr="009E0316" w:rsidRDefault="0065636A" w:rsidP="009E0316">
            <w:pPr>
              <w:pStyle w:val="Paragraphedeliste"/>
              <w:numPr>
                <w:ilvl w:val="0"/>
                <w:numId w:val="12"/>
              </w:numPr>
              <w:ind w:left="284"/>
              <w:rPr>
                <w:b/>
                <w:sz w:val="20"/>
                <w:szCs w:val="20"/>
              </w:rPr>
            </w:pPr>
            <w:r w:rsidRPr="009E0316">
              <w:rPr>
                <w:b/>
                <w:sz w:val="20"/>
                <w:szCs w:val="20"/>
              </w:rPr>
              <w:t>Les différents types de marché</w:t>
            </w:r>
          </w:p>
          <w:p w:rsidR="0065636A" w:rsidRPr="009E0316" w:rsidRDefault="0065636A" w:rsidP="009E0316">
            <w:pPr>
              <w:pStyle w:val="Paragraphedeliste"/>
              <w:ind w:left="284"/>
              <w:rPr>
                <w:sz w:val="18"/>
                <w:szCs w:val="18"/>
              </w:rPr>
            </w:pPr>
            <w:r w:rsidRPr="009E0316">
              <w:rPr>
                <w:sz w:val="18"/>
                <w:szCs w:val="18"/>
              </w:rPr>
              <w:t>Marché unique ou en lots</w:t>
            </w:r>
          </w:p>
          <w:p w:rsidR="0065636A" w:rsidRPr="009E0316" w:rsidRDefault="0065636A" w:rsidP="009E0316">
            <w:pPr>
              <w:pStyle w:val="Paragraphedeliste"/>
              <w:ind w:left="284"/>
              <w:rPr>
                <w:sz w:val="18"/>
                <w:szCs w:val="18"/>
              </w:rPr>
            </w:pPr>
            <w:r w:rsidRPr="009E0316">
              <w:rPr>
                <w:sz w:val="18"/>
                <w:szCs w:val="18"/>
              </w:rPr>
              <w:t>Les prix ajustables ou révisables</w:t>
            </w:r>
          </w:p>
          <w:p w:rsidR="0065636A" w:rsidRPr="009E0316" w:rsidRDefault="0065636A" w:rsidP="009E0316">
            <w:pPr>
              <w:pStyle w:val="Paragraphedeliste"/>
              <w:numPr>
                <w:ilvl w:val="0"/>
                <w:numId w:val="12"/>
              </w:numPr>
              <w:ind w:left="284"/>
              <w:rPr>
                <w:b/>
                <w:sz w:val="20"/>
                <w:szCs w:val="20"/>
              </w:rPr>
            </w:pPr>
            <w:r w:rsidRPr="009E0316">
              <w:rPr>
                <w:b/>
                <w:sz w:val="20"/>
                <w:szCs w:val="20"/>
              </w:rPr>
              <w:t>Analyser le dossier d’appel d’offres</w:t>
            </w:r>
          </w:p>
          <w:p w:rsidR="0065636A" w:rsidRPr="009E0316" w:rsidRDefault="0065636A" w:rsidP="009E0316">
            <w:pPr>
              <w:pStyle w:val="Paragraphedeliste"/>
              <w:ind w:left="284"/>
              <w:rPr>
                <w:sz w:val="18"/>
                <w:szCs w:val="18"/>
              </w:rPr>
            </w:pPr>
            <w:r w:rsidRPr="009E0316">
              <w:rPr>
                <w:sz w:val="18"/>
                <w:szCs w:val="18"/>
              </w:rPr>
              <w:t>L’organisation interne à mettre en place</w:t>
            </w:r>
          </w:p>
          <w:p w:rsidR="0065636A" w:rsidRPr="009E0316" w:rsidRDefault="0065636A" w:rsidP="009E0316">
            <w:pPr>
              <w:pStyle w:val="Paragraphedeliste"/>
              <w:ind w:left="284"/>
              <w:rPr>
                <w:sz w:val="18"/>
                <w:szCs w:val="18"/>
              </w:rPr>
            </w:pPr>
            <w:r w:rsidRPr="009E0316">
              <w:rPr>
                <w:sz w:val="18"/>
                <w:szCs w:val="18"/>
              </w:rPr>
              <w:t>Comprendre le cadre de l’appel d’offres (fond, forme, attentes clients)</w:t>
            </w:r>
          </w:p>
          <w:p w:rsidR="0065636A" w:rsidRPr="009E0316" w:rsidRDefault="0065636A" w:rsidP="00164123">
            <w:pPr>
              <w:rPr>
                <w:sz w:val="20"/>
                <w:szCs w:val="20"/>
              </w:rPr>
            </w:pPr>
          </w:p>
        </w:tc>
        <w:tc>
          <w:tcPr>
            <w:tcW w:w="3261" w:type="dxa"/>
            <w:gridSpan w:val="3"/>
            <w:vMerge w:val="restart"/>
            <w:tcBorders>
              <w:top w:val="nil"/>
              <w:left w:val="nil"/>
              <w:bottom w:val="nil"/>
              <w:right w:val="nil"/>
            </w:tcBorders>
          </w:tcPr>
          <w:p w:rsidR="0065636A" w:rsidRPr="009E0316" w:rsidRDefault="0065636A" w:rsidP="00164123"/>
          <w:p w:rsidR="0065636A" w:rsidRPr="009E0316" w:rsidRDefault="0065636A" w:rsidP="009E0316">
            <w:pPr>
              <w:pStyle w:val="Paragraphedeliste"/>
              <w:ind w:left="360"/>
              <w:rPr>
                <w:sz w:val="20"/>
                <w:szCs w:val="20"/>
              </w:rPr>
            </w:pPr>
          </w:p>
          <w:p w:rsidR="0065636A" w:rsidRPr="009E0316" w:rsidRDefault="0065636A" w:rsidP="009E0316">
            <w:pPr>
              <w:pStyle w:val="Paragraphedeliste"/>
              <w:ind w:left="284"/>
              <w:rPr>
                <w:sz w:val="18"/>
                <w:szCs w:val="18"/>
              </w:rPr>
            </w:pPr>
            <w:r w:rsidRPr="009E0316">
              <w:rPr>
                <w:sz w:val="18"/>
                <w:szCs w:val="18"/>
              </w:rPr>
              <w:t>Analyser les demandes formulées et sous-jacentes</w:t>
            </w:r>
          </w:p>
          <w:p w:rsidR="0065636A" w:rsidRPr="009E0316" w:rsidRDefault="0065636A" w:rsidP="009E0316">
            <w:pPr>
              <w:pStyle w:val="Paragraphedeliste"/>
              <w:ind w:left="284"/>
              <w:rPr>
                <w:sz w:val="18"/>
                <w:szCs w:val="18"/>
              </w:rPr>
            </w:pPr>
            <w:r w:rsidRPr="009E0316">
              <w:rPr>
                <w:sz w:val="18"/>
                <w:szCs w:val="18"/>
              </w:rPr>
              <w:t>Le cahier des charges</w:t>
            </w:r>
          </w:p>
          <w:p w:rsidR="0065636A" w:rsidRPr="009E0316" w:rsidRDefault="0065636A" w:rsidP="009E0316">
            <w:pPr>
              <w:pStyle w:val="Paragraphedeliste"/>
              <w:ind w:left="284"/>
              <w:rPr>
                <w:sz w:val="18"/>
                <w:szCs w:val="18"/>
              </w:rPr>
            </w:pPr>
            <w:r w:rsidRPr="009E0316">
              <w:rPr>
                <w:sz w:val="18"/>
                <w:szCs w:val="18"/>
              </w:rPr>
              <w:t>Identifier les objectifs, les enjeux et les risques de l’offre</w:t>
            </w:r>
          </w:p>
          <w:p w:rsidR="0065636A" w:rsidRPr="009E0316" w:rsidRDefault="0065636A" w:rsidP="009E0316">
            <w:pPr>
              <w:pStyle w:val="Paragraphedeliste"/>
              <w:numPr>
                <w:ilvl w:val="0"/>
                <w:numId w:val="12"/>
              </w:numPr>
              <w:ind w:left="284"/>
              <w:rPr>
                <w:b/>
                <w:sz w:val="20"/>
                <w:szCs w:val="20"/>
              </w:rPr>
            </w:pPr>
            <w:r w:rsidRPr="009E0316">
              <w:rPr>
                <w:b/>
                <w:sz w:val="20"/>
                <w:szCs w:val="20"/>
              </w:rPr>
              <w:t>Préparer son dossier réponse</w:t>
            </w:r>
          </w:p>
          <w:p w:rsidR="0065636A" w:rsidRPr="009E0316" w:rsidRDefault="0065636A" w:rsidP="009E0316">
            <w:pPr>
              <w:pStyle w:val="Paragraphedeliste"/>
              <w:ind w:left="284"/>
              <w:rPr>
                <w:sz w:val="18"/>
                <w:szCs w:val="18"/>
              </w:rPr>
            </w:pPr>
            <w:r w:rsidRPr="009E0316">
              <w:rPr>
                <w:sz w:val="18"/>
                <w:szCs w:val="18"/>
              </w:rPr>
              <w:t>Gestion interne de l’avancement du dossier</w:t>
            </w:r>
          </w:p>
          <w:p w:rsidR="0065636A" w:rsidRPr="009E0316" w:rsidRDefault="0065636A" w:rsidP="009E0316">
            <w:pPr>
              <w:pStyle w:val="Paragraphedeliste"/>
              <w:ind w:left="284"/>
              <w:rPr>
                <w:sz w:val="18"/>
                <w:szCs w:val="18"/>
              </w:rPr>
            </w:pPr>
            <w:r w:rsidRPr="009E0316">
              <w:rPr>
                <w:sz w:val="18"/>
                <w:szCs w:val="18"/>
              </w:rPr>
              <w:t>Les pièces administratives</w:t>
            </w:r>
          </w:p>
          <w:p w:rsidR="0065636A" w:rsidRPr="009E0316" w:rsidRDefault="0065636A" w:rsidP="009E0316">
            <w:pPr>
              <w:pStyle w:val="Paragraphedeliste"/>
              <w:ind w:left="284"/>
              <w:rPr>
                <w:sz w:val="18"/>
                <w:szCs w:val="18"/>
              </w:rPr>
            </w:pPr>
            <w:r w:rsidRPr="009E0316">
              <w:rPr>
                <w:sz w:val="18"/>
                <w:szCs w:val="18"/>
              </w:rPr>
              <w:t>Préparer les dossiers techniques</w:t>
            </w:r>
          </w:p>
          <w:p w:rsidR="0065636A" w:rsidRPr="009E0316" w:rsidRDefault="0065636A" w:rsidP="009E0316">
            <w:pPr>
              <w:pStyle w:val="Paragraphedeliste"/>
              <w:ind w:left="284"/>
              <w:rPr>
                <w:sz w:val="18"/>
                <w:szCs w:val="18"/>
              </w:rPr>
            </w:pPr>
            <w:r w:rsidRPr="009E0316">
              <w:rPr>
                <w:sz w:val="18"/>
                <w:szCs w:val="18"/>
              </w:rPr>
              <w:t>Chiffrer sa proposition sans oublier les risques</w:t>
            </w:r>
          </w:p>
          <w:p w:rsidR="0065636A" w:rsidRPr="009E0316" w:rsidRDefault="0065636A" w:rsidP="009E0316">
            <w:pPr>
              <w:pStyle w:val="Paragraphedeliste"/>
              <w:ind w:left="284"/>
              <w:rPr>
                <w:sz w:val="18"/>
                <w:szCs w:val="18"/>
              </w:rPr>
            </w:pPr>
            <w:r w:rsidRPr="009E0316">
              <w:rPr>
                <w:sz w:val="18"/>
                <w:szCs w:val="18"/>
              </w:rPr>
              <w:t>Préparer les argumentaires</w:t>
            </w:r>
          </w:p>
          <w:p w:rsidR="0065636A" w:rsidRPr="009E0316" w:rsidRDefault="0065636A" w:rsidP="009E0316">
            <w:pPr>
              <w:pStyle w:val="Paragraphedeliste"/>
              <w:ind w:left="284"/>
              <w:rPr>
                <w:sz w:val="18"/>
                <w:szCs w:val="18"/>
              </w:rPr>
            </w:pPr>
            <w:r w:rsidRPr="009E0316">
              <w:rPr>
                <w:sz w:val="18"/>
                <w:szCs w:val="18"/>
              </w:rPr>
              <w:t>Structurer son dossier réponse : plan, cohérence, logique</w:t>
            </w:r>
          </w:p>
          <w:p w:rsidR="0065636A" w:rsidRPr="009E0316" w:rsidRDefault="0065636A" w:rsidP="009E0316">
            <w:pPr>
              <w:pStyle w:val="Paragraphedeliste"/>
              <w:ind w:left="284"/>
              <w:rPr>
                <w:sz w:val="18"/>
                <w:szCs w:val="18"/>
              </w:rPr>
            </w:pPr>
            <w:r w:rsidRPr="009E0316">
              <w:rPr>
                <w:sz w:val="18"/>
                <w:szCs w:val="18"/>
              </w:rPr>
              <w:t>Constitution du dossier : support, mise en page, annexes, signatures et pouvoirs, pièces administratives, emballage,</w:t>
            </w:r>
          </w:p>
          <w:p w:rsidR="0065636A" w:rsidRPr="009E0316" w:rsidRDefault="0065636A" w:rsidP="009E0316">
            <w:pPr>
              <w:pStyle w:val="Paragraphedeliste"/>
              <w:ind w:left="284"/>
              <w:rPr>
                <w:sz w:val="18"/>
                <w:szCs w:val="18"/>
              </w:rPr>
            </w:pPr>
            <w:r w:rsidRPr="009E0316">
              <w:rPr>
                <w:sz w:val="18"/>
                <w:szCs w:val="18"/>
              </w:rPr>
              <w:t>Remise du dossier</w:t>
            </w:r>
          </w:p>
          <w:p w:rsidR="0065636A" w:rsidRPr="009E0316" w:rsidRDefault="0065636A" w:rsidP="009E0316">
            <w:pPr>
              <w:pStyle w:val="Paragraphedeliste"/>
              <w:ind w:left="284"/>
              <w:rPr>
                <w:sz w:val="18"/>
                <w:szCs w:val="18"/>
              </w:rPr>
            </w:pPr>
            <w:r w:rsidRPr="009E0316">
              <w:rPr>
                <w:sz w:val="18"/>
                <w:szCs w:val="18"/>
              </w:rPr>
              <w:t>Réponse dans un cadre de dématérialisation : support, annexes, remise du dossier</w:t>
            </w:r>
          </w:p>
          <w:p w:rsidR="0065636A" w:rsidRPr="009E0316" w:rsidRDefault="0065636A" w:rsidP="009E0316">
            <w:pPr>
              <w:pStyle w:val="Paragraphedeliste"/>
              <w:numPr>
                <w:ilvl w:val="0"/>
                <w:numId w:val="12"/>
              </w:numPr>
              <w:ind w:left="284"/>
              <w:rPr>
                <w:b/>
                <w:sz w:val="20"/>
                <w:szCs w:val="20"/>
              </w:rPr>
            </w:pPr>
            <w:r w:rsidRPr="009E0316">
              <w:rPr>
                <w:b/>
                <w:sz w:val="20"/>
                <w:szCs w:val="20"/>
              </w:rPr>
              <w:t>La commission d’appel d’offres</w:t>
            </w:r>
          </w:p>
          <w:p w:rsidR="0065636A" w:rsidRPr="009E0316" w:rsidRDefault="0065636A" w:rsidP="009E0316">
            <w:pPr>
              <w:pStyle w:val="Paragraphedeliste"/>
              <w:ind w:left="284"/>
              <w:rPr>
                <w:sz w:val="18"/>
                <w:szCs w:val="18"/>
              </w:rPr>
            </w:pPr>
            <w:r w:rsidRPr="009E0316">
              <w:rPr>
                <w:sz w:val="18"/>
                <w:szCs w:val="18"/>
              </w:rPr>
              <w:t>La composition</w:t>
            </w:r>
          </w:p>
          <w:p w:rsidR="0065636A" w:rsidRPr="009E0316" w:rsidRDefault="0065636A" w:rsidP="009E0316">
            <w:pPr>
              <w:pStyle w:val="Paragraphedeliste"/>
              <w:ind w:left="284"/>
              <w:rPr>
                <w:sz w:val="18"/>
                <w:szCs w:val="18"/>
              </w:rPr>
            </w:pPr>
            <w:r w:rsidRPr="009E0316">
              <w:rPr>
                <w:sz w:val="18"/>
                <w:szCs w:val="18"/>
              </w:rPr>
              <w:t>Son rôle</w:t>
            </w:r>
          </w:p>
          <w:p w:rsidR="0065636A" w:rsidRPr="009E0316" w:rsidRDefault="0065636A" w:rsidP="009E0316">
            <w:pPr>
              <w:pStyle w:val="Paragraphedeliste"/>
              <w:ind w:left="284"/>
              <w:rPr>
                <w:sz w:val="18"/>
                <w:szCs w:val="18"/>
              </w:rPr>
            </w:pPr>
            <w:r w:rsidRPr="009E0316">
              <w:rPr>
                <w:sz w:val="18"/>
                <w:szCs w:val="18"/>
              </w:rPr>
              <w:t>Le choix de l’offre</w:t>
            </w:r>
          </w:p>
          <w:p w:rsidR="0065636A" w:rsidRPr="009E0316" w:rsidRDefault="0065636A" w:rsidP="009E0316">
            <w:pPr>
              <w:pStyle w:val="Paragraphedeliste"/>
              <w:numPr>
                <w:ilvl w:val="0"/>
                <w:numId w:val="12"/>
              </w:numPr>
              <w:ind w:left="284"/>
              <w:rPr>
                <w:b/>
                <w:sz w:val="20"/>
                <w:szCs w:val="20"/>
              </w:rPr>
            </w:pPr>
            <w:r w:rsidRPr="009E0316">
              <w:rPr>
                <w:b/>
                <w:sz w:val="20"/>
                <w:szCs w:val="20"/>
              </w:rPr>
              <w:t>La réponse de la personne publique</w:t>
            </w:r>
          </w:p>
          <w:p w:rsidR="0065636A" w:rsidRPr="009E0316" w:rsidRDefault="0065636A" w:rsidP="009E0316">
            <w:pPr>
              <w:pStyle w:val="Paragraphedeliste"/>
              <w:ind w:left="284"/>
              <w:rPr>
                <w:sz w:val="18"/>
                <w:szCs w:val="18"/>
              </w:rPr>
            </w:pPr>
            <w:r w:rsidRPr="009E0316">
              <w:rPr>
                <w:sz w:val="18"/>
                <w:szCs w:val="18"/>
              </w:rPr>
              <w:t>La notification</w:t>
            </w:r>
          </w:p>
          <w:p w:rsidR="0065636A" w:rsidRPr="009E0316" w:rsidRDefault="0065636A" w:rsidP="009E0316">
            <w:pPr>
              <w:pStyle w:val="Paragraphedeliste"/>
              <w:numPr>
                <w:ilvl w:val="0"/>
                <w:numId w:val="12"/>
              </w:numPr>
              <w:ind w:left="284"/>
              <w:rPr>
                <w:b/>
                <w:sz w:val="20"/>
                <w:szCs w:val="20"/>
              </w:rPr>
            </w:pPr>
            <w:r w:rsidRPr="009E0316">
              <w:rPr>
                <w:b/>
                <w:sz w:val="20"/>
                <w:szCs w:val="20"/>
              </w:rPr>
              <w:t>La sous-traitance</w:t>
            </w:r>
          </w:p>
          <w:p w:rsidR="0065636A" w:rsidRPr="009E0316" w:rsidRDefault="0065636A" w:rsidP="009E0316">
            <w:pPr>
              <w:pStyle w:val="Paragraphedeliste"/>
              <w:ind w:left="284"/>
              <w:rPr>
                <w:sz w:val="18"/>
                <w:szCs w:val="18"/>
              </w:rPr>
            </w:pPr>
            <w:r w:rsidRPr="009E0316">
              <w:rPr>
                <w:sz w:val="18"/>
                <w:szCs w:val="18"/>
              </w:rPr>
              <w:t>Définition et responsabilités</w:t>
            </w:r>
          </w:p>
          <w:p w:rsidR="0065636A" w:rsidRPr="009E0316" w:rsidRDefault="0065636A" w:rsidP="00164123"/>
        </w:tc>
        <w:tc>
          <w:tcPr>
            <w:tcW w:w="2552" w:type="dxa"/>
            <w:tcBorders>
              <w:top w:val="nil"/>
              <w:left w:val="nil"/>
              <w:bottom w:val="nil"/>
            </w:tcBorders>
            <w:shd w:val="clear" w:color="auto" w:fill="808080"/>
          </w:tcPr>
          <w:p w:rsidR="0065636A" w:rsidRPr="009E0316" w:rsidRDefault="002924ED" w:rsidP="009E0316">
            <w:pPr>
              <w:spacing w:before="120"/>
              <w:ind w:left="601"/>
            </w:pPr>
            <w:r>
              <w:rPr>
                <w:noProof/>
              </w:rPr>
              <mc:AlternateContent>
                <mc:Choice Requires="wps">
                  <w:drawing>
                    <wp:anchor distT="0" distB="0" distL="114300" distR="114300" simplePos="0" relativeHeight="251641344" behindDoc="0" locked="0" layoutInCell="1" allowOverlap="1">
                      <wp:simplePos x="0" y="0"/>
                      <wp:positionH relativeFrom="column">
                        <wp:posOffset>-37465</wp:posOffset>
                      </wp:positionH>
                      <wp:positionV relativeFrom="paragraph">
                        <wp:posOffset>32385</wp:posOffset>
                      </wp:positionV>
                      <wp:extent cx="278130" cy="302260"/>
                      <wp:effectExtent l="0" t="0" r="26670" b="2159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02260"/>
                              </a:xfrm>
                              <a:prstGeom prst="rect">
                                <a:avLst/>
                              </a:prstGeom>
                              <a:noFill/>
                              <a:ln w="158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5636A" w:rsidRPr="009E0316" w:rsidRDefault="0065636A" w:rsidP="00164123">
                                  <w:pPr>
                                    <w:rPr>
                                      <w:b/>
                                      <w:color w:val="FFFFFF"/>
                                      <w:sz w:val="32"/>
                                    </w:rPr>
                                  </w:pPr>
                                  <w:r w:rsidRPr="009E0316">
                                    <w:rPr>
                                      <w:b/>
                                      <w:color w:val="FFFFFF"/>
                                      <w:sz w:val="3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left:0;text-align:left;margin-left:-2.95pt;margin-top:2.55pt;width:21.9pt;height:23.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r2gwIAABkFAAAOAAAAZHJzL2Uyb0RvYy54bWysVNuO2yAQfa/Uf0C8J77EuawVZ7WNk6rS&#10;9iLt9gMIxjEqBhdI7O2q/94BkjTbvqyq+sEGz3A4Z+bA8nZoBToybbiSBU7GMUZMUlVxuS/w18ft&#10;aIGRsURWRCjJCvzEDL5dvX2z7LucpapRomIaAYg0ed8VuLG2y6PI0Ia1xIxVxyQEa6VbYmGq91Gl&#10;SQ/orYjSOJ5FvdJVpxVlxsDfMgTxyuPXNaP2c10bZpEoMHCz/q39e+fe0WpJ8r0mXcPpiQb5BxYt&#10;4RI2vUCVxBJ00PwvqJZTrYyq7ZiqNlJ1zSnzGkBNEv+h5qEhHfNaoDimu5TJ/D9Y+un4RSNeQe8S&#10;jCRpoUePbLDonRrQZOrq03cmh7SHDhLtAP8h12s13b2i3wySat0QuWd3Wqu+YaQCfolbGV0tDTjG&#10;gez6j6qCfcjBKg801Lp1xYNyIECHPj1deuO4UPiZzhfJBCIUQpM4TWe+dxHJz4s7bex7plrkBgXW&#10;0HoPTo73xjoyJD+nuL2k2nIhfPuFRD0wni7m06BLCV65qMszer9bC42OBBy09Y+XBpHrtJZb8LHg&#10;bYEXsXuCs1w1NrLy21jCRRgDFSEdOIgDcqdR8MvzTXyzWWwW2ShLZ5tRFpfl6G67zkazbTKflpNy&#10;vS6Tn45nkuUNryomHdWzd5Psdd44naLguot7X0h6lfLoJQ1fZlB1/np13gau88EDdtgNwXGzs712&#10;qnoCY2gVzifcJzBolP6BUQ9ns8Dm+4FohpH4IMFcN0mWucPsJ9l0nsJEX0d21xEiKUAV2GIUhmsb&#10;LoBDp/m+gZ2CnaW6A0PW3JvFOTewOtkYzp8Xdbor3AG/nvus3zfa6hcAAAD//wMAUEsDBBQABgAI&#10;AAAAIQB1MGaz2gAAAAYBAAAPAAAAZHJzL2Rvd25yZXYueG1sTI5BS8NAEIXvgv9hGcGLtJtWajVm&#10;U4LgWUy1tLdpdpoEs7Mhu2njv3c86fHjPd77ss3kOnWmIbSeDSzmCSjiytuWawMf29fZI6gQkS12&#10;nsnANwXY5NdXGabWX/idzmWslYxwSNFAE2Ofah2qhhyGue+JJTv5wWEUHGptB7zIuOv0MkketMOW&#10;5aHBnl4aqr7K0cmJj4dYFG+H3X7EnV2dyv3nXWnM7c1UPIOKNMW/Mvzqizrk4nT0I9ugOgOz1ZM0&#10;DawWoCS+XwseBZdr0Hmm/+vnPwAAAP//AwBQSwECLQAUAAYACAAAACEAtoM4kv4AAADhAQAAEwAA&#10;AAAAAAAAAAAAAAAAAAAAW0NvbnRlbnRfVHlwZXNdLnhtbFBLAQItABQABgAIAAAAIQA4/SH/1gAA&#10;AJQBAAALAAAAAAAAAAAAAAAAAC8BAABfcmVscy8ucmVsc1BLAQItABQABgAIAAAAIQCWH1r2gwIA&#10;ABkFAAAOAAAAAAAAAAAAAAAAAC4CAABkcnMvZTJvRG9jLnhtbFBLAQItABQABgAIAAAAIQB1MGaz&#10;2gAAAAYBAAAPAAAAAAAAAAAAAAAAAN0EAABkcnMvZG93bnJldi54bWxQSwUGAAAAAAQABADzAAAA&#10;5AUAAAAA&#10;" filled="f" strokecolor="white" strokeweight="1.25pt">
                      <v:textbox>
                        <w:txbxContent>
                          <w:p w:rsidR="0065636A" w:rsidRPr="009E0316" w:rsidRDefault="0065636A" w:rsidP="00164123">
                            <w:pPr>
                              <w:rPr>
                                <w:b/>
                                <w:color w:val="FFFFFF"/>
                                <w:sz w:val="32"/>
                              </w:rPr>
                            </w:pPr>
                            <w:r w:rsidRPr="009E0316">
                              <w:rPr>
                                <w:b/>
                                <w:color w:val="FFFFFF"/>
                                <w:sz w:val="32"/>
                              </w:rPr>
                              <w:t>i</w:t>
                            </w:r>
                          </w:p>
                        </w:txbxContent>
                      </v:textbox>
                    </v:shape>
                  </w:pict>
                </mc:Fallback>
              </mc:AlternateContent>
            </w:r>
            <w:r w:rsidR="0065636A" w:rsidRPr="009E0316">
              <w:rPr>
                <w:b/>
                <w:noProof/>
                <w:color w:val="FFFFFF"/>
                <w:sz w:val="28"/>
                <w:szCs w:val="22"/>
              </w:rPr>
              <w:t>Où et quand ?</w:t>
            </w:r>
          </w:p>
        </w:tc>
      </w:tr>
      <w:tr w:rsidR="0065636A" w:rsidTr="00CA5DA3">
        <w:trPr>
          <w:trHeight w:val="8044"/>
        </w:trPr>
        <w:tc>
          <w:tcPr>
            <w:tcW w:w="3227" w:type="dxa"/>
            <w:gridSpan w:val="2"/>
            <w:vMerge/>
            <w:tcBorders>
              <w:top w:val="nil"/>
              <w:bottom w:val="nil"/>
              <w:right w:val="nil"/>
            </w:tcBorders>
          </w:tcPr>
          <w:p w:rsidR="0065636A" w:rsidRPr="009E0316" w:rsidRDefault="0065636A" w:rsidP="009E0316">
            <w:pPr>
              <w:pStyle w:val="Paragraphedeliste"/>
              <w:ind w:left="360"/>
            </w:pPr>
          </w:p>
        </w:tc>
        <w:tc>
          <w:tcPr>
            <w:tcW w:w="3261" w:type="dxa"/>
            <w:gridSpan w:val="3"/>
            <w:vMerge/>
            <w:tcBorders>
              <w:top w:val="nil"/>
              <w:left w:val="nil"/>
              <w:bottom w:val="nil"/>
              <w:right w:val="nil"/>
            </w:tcBorders>
          </w:tcPr>
          <w:p w:rsidR="0065636A" w:rsidRPr="009E0316" w:rsidRDefault="0065636A" w:rsidP="00164123"/>
        </w:tc>
        <w:tc>
          <w:tcPr>
            <w:tcW w:w="2552" w:type="dxa"/>
            <w:tcBorders>
              <w:top w:val="nil"/>
              <w:left w:val="nil"/>
              <w:bottom w:val="nil"/>
            </w:tcBorders>
            <w:shd w:val="clear" w:color="auto" w:fill="D9D9D9"/>
          </w:tcPr>
          <w:p w:rsidR="0065636A" w:rsidRPr="009E0316" w:rsidRDefault="0065636A" w:rsidP="00164123">
            <w:pPr>
              <w:rPr>
                <w:b/>
              </w:rPr>
            </w:pPr>
          </w:p>
          <w:p w:rsidR="0065636A" w:rsidRPr="009E0316" w:rsidRDefault="0065636A" w:rsidP="00164123">
            <w:pPr>
              <w:rPr>
                <w:b/>
              </w:rPr>
            </w:pPr>
          </w:p>
          <w:p w:rsidR="0065636A" w:rsidRPr="00072C70" w:rsidRDefault="0065636A" w:rsidP="009E0316">
            <w:pPr>
              <w:pStyle w:val="Paragraphedeliste"/>
              <w:numPr>
                <w:ilvl w:val="0"/>
                <w:numId w:val="12"/>
              </w:numPr>
              <w:rPr>
                <w:b/>
                <w:sz w:val="20"/>
                <w:szCs w:val="20"/>
              </w:rPr>
            </w:pPr>
            <w:r w:rsidRPr="00072C70">
              <w:rPr>
                <w:b/>
                <w:sz w:val="20"/>
                <w:szCs w:val="20"/>
              </w:rPr>
              <w:t>17 – 18 mars 2012 : Paris/Lyon/Marseille/Toulouse / Lille / Nantes / Strasbourg</w:t>
            </w:r>
          </w:p>
          <w:p w:rsidR="0065636A" w:rsidRPr="00072C70" w:rsidRDefault="0065636A" w:rsidP="009E0316">
            <w:pPr>
              <w:pStyle w:val="Paragraphedeliste"/>
              <w:numPr>
                <w:ilvl w:val="0"/>
                <w:numId w:val="12"/>
              </w:numPr>
              <w:rPr>
                <w:b/>
                <w:sz w:val="20"/>
                <w:szCs w:val="20"/>
              </w:rPr>
            </w:pPr>
            <w:r>
              <w:rPr>
                <w:b/>
                <w:sz w:val="20"/>
                <w:szCs w:val="20"/>
              </w:rPr>
              <w:t>4 – 5</w:t>
            </w:r>
            <w:r w:rsidRPr="00072C70">
              <w:rPr>
                <w:b/>
                <w:sz w:val="20"/>
                <w:szCs w:val="20"/>
              </w:rPr>
              <w:t xml:space="preserve"> octobre 2012 : Paris/Lyon/Marseille/Toulouse / Lille / Nantes / Strasbourg</w:t>
            </w:r>
          </w:p>
          <w:p w:rsidR="0065636A" w:rsidRPr="00072C70" w:rsidRDefault="0065636A" w:rsidP="009E0316">
            <w:pPr>
              <w:pStyle w:val="Paragraphedeliste"/>
              <w:numPr>
                <w:ilvl w:val="0"/>
                <w:numId w:val="12"/>
              </w:numPr>
              <w:rPr>
                <w:b/>
                <w:sz w:val="20"/>
                <w:szCs w:val="20"/>
              </w:rPr>
            </w:pPr>
            <w:r w:rsidRPr="00072C70">
              <w:rPr>
                <w:b/>
                <w:sz w:val="20"/>
                <w:szCs w:val="20"/>
              </w:rPr>
              <w:t>28 – 29 novembre 2012 : Paris</w:t>
            </w:r>
          </w:p>
          <w:p w:rsidR="0065636A" w:rsidRPr="009E0316" w:rsidRDefault="0065636A" w:rsidP="009E0316">
            <w:pPr>
              <w:pStyle w:val="Paragraphedeliste"/>
              <w:ind w:left="360"/>
            </w:pPr>
          </w:p>
        </w:tc>
      </w:tr>
      <w:tr w:rsidR="0065636A" w:rsidTr="00CA5DA3">
        <w:tc>
          <w:tcPr>
            <w:tcW w:w="6488" w:type="dxa"/>
            <w:gridSpan w:val="5"/>
            <w:tcBorders>
              <w:top w:val="nil"/>
              <w:right w:val="nil"/>
            </w:tcBorders>
          </w:tcPr>
          <w:p w:rsidR="0065636A" w:rsidRPr="009E0316" w:rsidRDefault="0065636A" w:rsidP="00164123">
            <w:pPr>
              <w:rPr>
                <w:b/>
              </w:rPr>
            </w:pPr>
            <w:r w:rsidRPr="009E0316">
              <w:rPr>
                <w:sz w:val="22"/>
                <w:szCs w:val="22"/>
              </w:rPr>
              <w:sym w:font="Wingdings 2" w:char="F0B2"/>
            </w:r>
            <w:r w:rsidRPr="009E0316">
              <w:rPr>
                <w:b/>
                <w:szCs w:val="22"/>
              </w:rPr>
              <w:t>EN SAVOIR +</w:t>
            </w:r>
          </w:p>
          <w:p w:rsidR="0065636A" w:rsidRPr="009E0316" w:rsidRDefault="0065636A" w:rsidP="00072C70">
            <w:pPr>
              <w:rPr>
                <w:b/>
                <w:color w:val="595959"/>
              </w:rPr>
            </w:pPr>
            <w:r w:rsidRPr="009E0316">
              <w:rPr>
                <w:b/>
                <w:color w:val="595959"/>
                <w:szCs w:val="22"/>
              </w:rPr>
              <w:t>Le + pédagogique</w:t>
            </w:r>
          </w:p>
          <w:p w:rsidR="0065636A" w:rsidRPr="009E0316" w:rsidRDefault="0065636A" w:rsidP="00072C70">
            <w:r w:rsidRPr="009E0316">
              <w:rPr>
                <w:sz w:val="22"/>
                <w:szCs w:val="22"/>
              </w:rPr>
              <w:t>Accès pendant un an à l’espace e-learning dédié</w:t>
            </w:r>
          </w:p>
          <w:p w:rsidR="0065636A" w:rsidRPr="009E0316" w:rsidRDefault="0065636A" w:rsidP="00164123">
            <w:pPr>
              <w:rPr>
                <w:sz w:val="10"/>
                <w:szCs w:val="10"/>
              </w:rPr>
            </w:pPr>
          </w:p>
          <w:p w:rsidR="0065636A" w:rsidRPr="009E0316" w:rsidRDefault="0065636A" w:rsidP="00164123">
            <w:pPr>
              <w:rPr>
                <w:b/>
                <w:color w:val="595959"/>
              </w:rPr>
            </w:pPr>
            <w:r w:rsidRPr="009E0316">
              <w:rPr>
                <w:b/>
                <w:color w:val="595959"/>
                <w:szCs w:val="22"/>
              </w:rPr>
              <w:t>Profil animateur</w:t>
            </w:r>
          </w:p>
          <w:p w:rsidR="0065636A" w:rsidRPr="009E0316" w:rsidRDefault="0065636A" w:rsidP="00164123">
            <w:r w:rsidRPr="009E0316">
              <w:rPr>
                <w:sz w:val="22"/>
                <w:szCs w:val="22"/>
              </w:rPr>
              <w:t>Expert en marchés publics</w:t>
            </w:r>
          </w:p>
        </w:tc>
        <w:tc>
          <w:tcPr>
            <w:tcW w:w="2552" w:type="dxa"/>
            <w:tcBorders>
              <w:top w:val="nil"/>
              <w:left w:val="nil"/>
            </w:tcBorders>
            <w:shd w:val="clear" w:color="auto" w:fill="D9D9D9"/>
          </w:tcPr>
          <w:p w:rsidR="0065636A" w:rsidRPr="009E0316" w:rsidRDefault="0065636A" w:rsidP="009E0316">
            <w:pPr>
              <w:jc w:val="center"/>
              <w:rPr>
                <w:rFonts w:ascii="Copperplate Gothic Bold" w:hAnsi="Copperplate Gothic Bold"/>
                <w:sz w:val="28"/>
              </w:rPr>
            </w:pPr>
            <w:r w:rsidRPr="009E0316">
              <w:rPr>
                <w:rFonts w:ascii="Copperplate Gothic Bold" w:hAnsi="Copperplate Gothic Bold"/>
                <w:sz w:val="28"/>
                <w:szCs w:val="22"/>
              </w:rPr>
              <w:t>APF</w:t>
            </w:r>
          </w:p>
          <w:p w:rsidR="0065636A" w:rsidRPr="009E0316" w:rsidRDefault="0065636A" w:rsidP="009E0316">
            <w:pPr>
              <w:jc w:val="center"/>
              <w:rPr>
                <w:rFonts w:ascii="Copperplate Gothic Bold" w:hAnsi="Copperplate Gothic Bold"/>
              </w:rPr>
            </w:pPr>
            <w:r w:rsidRPr="009E0316">
              <w:rPr>
                <w:rFonts w:ascii="Copperplate Gothic Bold" w:hAnsi="Copperplate Gothic Bold"/>
                <w:szCs w:val="22"/>
              </w:rPr>
              <w:t>Agence pour la formation</w:t>
            </w:r>
          </w:p>
        </w:tc>
      </w:tr>
    </w:tbl>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Cs w:val="22"/>
        </w:rPr>
        <w:t>ANNEXE 8 : OFFRE</w:t>
      </w:r>
      <w:r w:rsidRPr="00103374">
        <w:rPr>
          <w:rFonts w:ascii="Arial" w:hAnsi="Arial" w:cs="Arial"/>
          <w:b/>
          <w:szCs w:val="22"/>
        </w:rPr>
        <w:t xml:space="preserve"> DE PRESTATIONS DE FORMATION</w:t>
      </w:r>
    </w:p>
    <w:p w:rsidR="0065636A" w:rsidRPr="00285D8C" w:rsidRDefault="0065636A" w:rsidP="00164123">
      <w:pPr>
        <w:rPr>
          <w:rFonts w:ascii="Arial" w:hAnsi="Arial" w:cs="Arial"/>
          <w:b/>
          <w:sz w:val="10"/>
          <w:szCs w:val="10"/>
        </w:rPr>
      </w:pPr>
    </w:p>
    <w:tbl>
      <w:tblPr>
        <w:tblpPr w:leftFromText="141" w:rightFromText="141" w:vertAnchor="text" w:horzAnchor="page" w:tblpX="1753"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9"/>
        <w:gridCol w:w="1108"/>
        <w:gridCol w:w="755"/>
        <w:gridCol w:w="1642"/>
        <w:gridCol w:w="864"/>
        <w:gridCol w:w="2552"/>
      </w:tblGrid>
      <w:tr w:rsidR="0065636A" w:rsidTr="00CA5DA3">
        <w:tc>
          <w:tcPr>
            <w:tcW w:w="2119" w:type="dxa"/>
            <w:tcBorders>
              <w:top w:val="nil"/>
              <w:left w:val="nil"/>
              <w:right w:val="single" w:sz="4" w:space="0" w:color="FFFFFF"/>
            </w:tcBorders>
            <w:shd w:val="clear" w:color="auto" w:fill="595959"/>
          </w:tcPr>
          <w:p w:rsidR="0065636A" w:rsidRPr="009E0316" w:rsidRDefault="0065636A" w:rsidP="00CA5DA3">
            <w:pPr>
              <w:rPr>
                <w:color w:val="FFFFFF"/>
              </w:rPr>
            </w:pPr>
            <w:r w:rsidRPr="009E0316">
              <w:rPr>
                <w:color w:val="FFFFFF"/>
                <w:sz w:val="22"/>
                <w:szCs w:val="22"/>
              </w:rPr>
              <w:t>CT 29</w:t>
            </w:r>
          </w:p>
        </w:tc>
        <w:tc>
          <w:tcPr>
            <w:tcW w:w="1863" w:type="dxa"/>
            <w:gridSpan w:val="2"/>
            <w:tcBorders>
              <w:top w:val="nil"/>
              <w:left w:val="single" w:sz="4" w:space="0" w:color="FFFFFF"/>
              <w:right w:val="single" w:sz="4" w:space="0" w:color="FFFFFF"/>
            </w:tcBorders>
            <w:shd w:val="clear" w:color="auto" w:fill="595959"/>
          </w:tcPr>
          <w:p w:rsidR="0065636A" w:rsidRPr="009E0316" w:rsidRDefault="0065636A" w:rsidP="00CA5DA3">
            <w:pPr>
              <w:rPr>
                <w:color w:val="FFFFFF"/>
              </w:rPr>
            </w:pPr>
            <w:r w:rsidRPr="009E0316">
              <w:rPr>
                <w:color w:val="FFFFFF"/>
                <w:sz w:val="22"/>
                <w:szCs w:val="22"/>
              </w:rPr>
              <w:t>3 jours (14 heures)</w:t>
            </w:r>
          </w:p>
        </w:tc>
        <w:tc>
          <w:tcPr>
            <w:tcW w:w="1642" w:type="dxa"/>
            <w:tcBorders>
              <w:top w:val="nil"/>
              <w:left w:val="single" w:sz="4" w:space="0" w:color="FFFFFF"/>
              <w:right w:val="nil"/>
            </w:tcBorders>
            <w:shd w:val="clear" w:color="auto" w:fill="595959"/>
          </w:tcPr>
          <w:p w:rsidR="0065636A" w:rsidRPr="009E0316" w:rsidRDefault="0065636A" w:rsidP="00CA5DA3">
            <w:pPr>
              <w:rPr>
                <w:color w:val="FFFFFF"/>
              </w:rPr>
            </w:pPr>
            <w:r w:rsidRPr="009E0316">
              <w:rPr>
                <w:color w:val="FFFFFF"/>
                <w:sz w:val="22"/>
                <w:szCs w:val="22"/>
              </w:rPr>
              <w:t>1450 € HT</w:t>
            </w:r>
          </w:p>
        </w:tc>
        <w:tc>
          <w:tcPr>
            <w:tcW w:w="3416" w:type="dxa"/>
            <w:gridSpan w:val="2"/>
            <w:tcBorders>
              <w:top w:val="nil"/>
              <w:left w:val="nil"/>
              <w:right w:val="nil"/>
            </w:tcBorders>
          </w:tcPr>
          <w:p w:rsidR="0065636A" w:rsidRPr="009E0316" w:rsidRDefault="0065636A" w:rsidP="00CA5DA3"/>
        </w:tc>
      </w:tr>
      <w:tr w:rsidR="0065636A" w:rsidRPr="00576F10" w:rsidTr="00CA5DA3">
        <w:tc>
          <w:tcPr>
            <w:tcW w:w="9040" w:type="dxa"/>
            <w:gridSpan w:val="6"/>
            <w:tcBorders>
              <w:bottom w:val="nil"/>
            </w:tcBorders>
            <w:shd w:val="clear" w:color="auto" w:fill="808080"/>
          </w:tcPr>
          <w:p w:rsidR="0065636A" w:rsidRPr="009E0316" w:rsidRDefault="0065636A" w:rsidP="00CA5DA3">
            <w:pPr>
              <w:spacing w:before="120" w:after="120"/>
              <w:rPr>
                <w:rFonts w:ascii="Arial" w:hAnsi="Arial" w:cs="Arial"/>
                <w:b/>
                <w:color w:val="FFFFFF"/>
              </w:rPr>
            </w:pPr>
            <w:r w:rsidRPr="009E0316">
              <w:rPr>
                <w:rFonts w:ascii="Arial" w:hAnsi="Arial" w:cs="Arial"/>
                <w:b/>
                <w:color w:val="FFFFFF"/>
                <w:szCs w:val="22"/>
              </w:rPr>
              <w:t>Stage</w:t>
            </w:r>
          </w:p>
          <w:p w:rsidR="0065636A" w:rsidRPr="009E0316" w:rsidRDefault="0065636A" w:rsidP="00CA5DA3">
            <w:pPr>
              <w:spacing w:before="120" w:after="240"/>
              <w:rPr>
                <w:rFonts w:ascii="Arial" w:hAnsi="Arial" w:cs="Arial"/>
                <w:b/>
                <w:color w:val="FFFFFF"/>
                <w:sz w:val="28"/>
              </w:rPr>
            </w:pPr>
            <w:r w:rsidRPr="009E0316">
              <w:rPr>
                <w:rFonts w:ascii="Arial" w:hAnsi="Arial" w:cs="Arial"/>
                <w:b/>
                <w:color w:val="FFFFFF"/>
                <w:sz w:val="28"/>
                <w:szCs w:val="22"/>
              </w:rPr>
              <w:t>Maîtriser la Pratique des Marchés Publics : Initiation</w:t>
            </w:r>
          </w:p>
        </w:tc>
      </w:tr>
      <w:tr w:rsidR="0065636A" w:rsidTr="00CA5DA3">
        <w:trPr>
          <w:trHeight w:val="535"/>
        </w:trPr>
        <w:tc>
          <w:tcPr>
            <w:tcW w:w="6488" w:type="dxa"/>
            <w:gridSpan w:val="5"/>
            <w:vMerge w:val="restart"/>
            <w:tcBorders>
              <w:top w:val="nil"/>
              <w:bottom w:val="nil"/>
              <w:right w:val="nil"/>
            </w:tcBorders>
          </w:tcPr>
          <w:p w:rsidR="0065636A" w:rsidRPr="009E0316" w:rsidRDefault="0065636A" w:rsidP="00CA5DA3">
            <w:pPr>
              <w:rPr>
                <w:b/>
                <w:color w:val="595959"/>
              </w:rPr>
            </w:pPr>
            <w:r w:rsidRPr="009E0316">
              <w:rPr>
                <w:b/>
                <w:color w:val="595959"/>
                <w:szCs w:val="22"/>
              </w:rPr>
              <w:t>Objectif</w:t>
            </w:r>
          </w:p>
          <w:p w:rsidR="0065636A" w:rsidRPr="009E0316" w:rsidRDefault="0065636A" w:rsidP="00CA5DA3">
            <w:pPr>
              <w:pStyle w:val="Paragraphedeliste"/>
              <w:numPr>
                <w:ilvl w:val="0"/>
                <w:numId w:val="11"/>
              </w:numPr>
              <w:rPr>
                <w:sz w:val="18"/>
                <w:szCs w:val="18"/>
              </w:rPr>
            </w:pPr>
            <w:r w:rsidRPr="009E0316">
              <w:rPr>
                <w:sz w:val="18"/>
                <w:szCs w:val="18"/>
              </w:rPr>
              <w:t>Connaître la règlementation et le nouveau code des marchés publics depuis la réforme 2008.</w:t>
            </w:r>
          </w:p>
          <w:p w:rsidR="0065636A" w:rsidRPr="009E0316" w:rsidRDefault="0065636A" w:rsidP="00CA5DA3">
            <w:pPr>
              <w:pStyle w:val="Paragraphedeliste"/>
              <w:numPr>
                <w:ilvl w:val="0"/>
                <w:numId w:val="11"/>
              </w:numPr>
              <w:rPr>
                <w:sz w:val="18"/>
                <w:szCs w:val="18"/>
              </w:rPr>
            </w:pPr>
            <w:r w:rsidRPr="009E0316">
              <w:rPr>
                <w:sz w:val="18"/>
                <w:szCs w:val="18"/>
              </w:rPr>
              <w:t>Avoir une vue d’ensemble sur la problématique liée aux marchés publics.</w:t>
            </w:r>
          </w:p>
          <w:p w:rsidR="0065636A" w:rsidRPr="009E0316" w:rsidRDefault="0065636A" w:rsidP="00CA5DA3">
            <w:r w:rsidRPr="009E0316">
              <w:rPr>
                <w:b/>
                <w:color w:val="595959"/>
                <w:szCs w:val="22"/>
              </w:rPr>
              <w:t>Profil stagiaire</w:t>
            </w:r>
          </w:p>
          <w:p w:rsidR="0065636A" w:rsidRPr="009E0316" w:rsidRDefault="0065636A" w:rsidP="00CA5DA3">
            <w:pPr>
              <w:rPr>
                <w:sz w:val="18"/>
                <w:szCs w:val="18"/>
              </w:rPr>
            </w:pPr>
            <w:r>
              <w:rPr>
                <w:sz w:val="18"/>
                <w:szCs w:val="18"/>
              </w:rPr>
              <w:t>Commerciaux</w:t>
            </w:r>
            <w:r w:rsidRPr="009E0316">
              <w:rPr>
                <w:sz w:val="18"/>
                <w:szCs w:val="18"/>
              </w:rPr>
              <w:t xml:space="preserve"> chargés de la passation et de l’exécution des marchés publics, rédacteurs des marchés (État, collectivités territoriales, hôpitaux, établissements publics).</w:t>
            </w:r>
          </w:p>
          <w:p w:rsidR="0065636A" w:rsidRPr="009E0316" w:rsidRDefault="0065636A" w:rsidP="00CA5DA3">
            <w:r w:rsidRPr="009E0316">
              <w:rPr>
                <w:b/>
                <w:color w:val="595959"/>
                <w:szCs w:val="22"/>
              </w:rPr>
              <w:t>Compétences visées</w:t>
            </w:r>
          </w:p>
          <w:p w:rsidR="0065636A" w:rsidRPr="009E0316" w:rsidRDefault="0065636A" w:rsidP="00CA5DA3">
            <w:pPr>
              <w:rPr>
                <w:sz w:val="18"/>
                <w:szCs w:val="18"/>
              </w:rPr>
            </w:pPr>
            <w:r w:rsidRPr="009E0316">
              <w:rPr>
                <w:sz w:val="18"/>
                <w:szCs w:val="18"/>
              </w:rPr>
              <w:t>Comprendre la problématique des marchés publics.</w:t>
            </w:r>
          </w:p>
          <w:p w:rsidR="0065636A" w:rsidRPr="009E0316" w:rsidRDefault="0065636A" w:rsidP="00CA5DA3">
            <w:pPr>
              <w:rPr>
                <w:sz w:val="20"/>
                <w:szCs w:val="20"/>
              </w:rPr>
            </w:pPr>
            <w:r w:rsidRPr="009E0316">
              <w:rPr>
                <w:sz w:val="18"/>
                <w:szCs w:val="18"/>
              </w:rPr>
              <w:t>Être à même de participer à la rédaction d’un marché.</w:t>
            </w:r>
          </w:p>
        </w:tc>
        <w:tc>
          <w:tcPr>
            <w:tcW w:w="2552" w:type="dxa"/>
            <w:tcBorders>
              <w:top w:val="nil"/>
              <w:left w:val="nil"/>
              <w:bottom w:val="nil"/>
            </w:tcBorders>
          </w:tcPr>
          <w:p w:rsidR="0065636A" w:rsidRPr="009E0316" w:rsidRDefault="0065636A" w:rsidP="00CA5DA3">
            <w:pPr>
              <w:ind w:left="459"/>
            </w:pPr>
          </w:p>
        </w:tc>
      </w:tr>
      <w:tr w:rsidR="0065636A" w:rsidRPr="00FB3DA3" w:rsidTr="00CA5DA3">
        <w:trPr>
          <w:trHeight w:val="635"/>
        </w:trPr>
        <w:tc>
          <w:tcPr>
            <w:tcW w:w="6488" w:type="dxa"/>
            <w:gridSpan w:val="5"/>
            <w:vMerge/>
            <w:tcBorders>
              <w:top w:val="nil"/>
              <w:bottom w:val="nil"/>
              <w:right w:val="nil"/>
            </w:tcBorders>
          </w:tcPr>
          <w:p w:rsidR="0065636A" w:rsidRPr="009E0316" w:rsidRDefault="0065636A" w:rsidP="00CA5DA3"/>
        </w:tc>
        <w:tc>
          <w:tcPr>
            <w:tcW w:w="2552" w:type="dxa"/>
            <w:tcBorders>
              <w:top w:val="nil"/>
              <w:left w:val="nil"/>
              <w:bottom w:val="nil"/>
            </w:tcBorders>
            <w:shd w:val="clear" w:color="auto" w:fill="808080"/>
          </w:tcPr>
          <w:p w:rsidR="0065636A" w:rsidRPr="009E0316" w:rsidRDefault="002924ED" w:rsidP="00CA5DA3">
            <w:pPr>
              <w:spacing w:before="120"/>
              <w:ind w:left="459"/>
              <w:rPr>
                <w:b/>
                <w:noProof/>
                <w:color w:val="FFFFFF"/>
              </w:rPr>
            </w:pPr>
            <w:r>
              <w:rPr>
                <w:noProof/>
              </w:rPr>
              <mc:AlternateContent>
                <mc:Choice Requires="wps">
                  <w:drawing>
                    <wp:anchor distT="0" distB="0" distL="114300" distR="114300" simplePos="0" relativeHeight="251642368" behindDoc="0" locked="0" layoutInCell="1" allowOverlap="1">
                      <wp:simplePos x="0" y="0"/>
                      <wp:positionH relativeFrom="column">
                        <wp:posOffset>-37465</wp:posOffset>
                      </wp:positionH>
                      <wp:positionV relativeFrom="paragraph">
                        <wp:posOffset>27305</wp:posOffset>
                      </wp:positionV>
                      <wp:extent cx="278130" cy="302260"/>
                      <wp:effectExtent l="0" t="0" r="26670" b="2159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02260"/>
                              </a:xfrm>
                              <a:prstGeom prst="rect">
                                <a:avLst/>
                              </a:prstGeom>
                              <a:noFill/>
                              <a:ln w="158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5636A" w:rsidRPr="009E0316" w:rsidRDefault="0065636A" w:rsidP="00CA5DA3">
                                  <w:pPr>
                                    <w:rPr>
                                      <w:b/>
                                      <w:color w:val="FFFFFF"/>
                                      <w:sz w:val="32"/>
                                    </w:rPr>
                                  </w:pPr>
                                  <w:r w:rsidRPr="009E0316">
                                    <w:rPr>
                                      <w:b/>
                                      <w:color w:val="FFFFFF"/>
                                      <w:sz w:val="3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left:0;text-align:left;margin-left:-2.95pt;margin-top:2.15pt;width:21.9pt;height:23.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8tgwIAABgFAAAOAAAAZHJzL2Uyb0RvYy54bWysVNuO2yAQfa/Uf0C8Z31Z57LWOqttnFSV&#10;epN2+wEEcIyKwQUSe1v13ztAkmbbl1VVP2BghsOcmTPc3o2dRAdurNCqwtlVihFXVDOhdhX+8riZ&#10;LDCyjihGpFa8wk/c4rvl61e3Q1/yXLdaMm4QgChbDn2FW+f6MkksbXlH7JXuuQJjo01HHCzNLmGG&#10;DIDeySRP01kyaMN6oym3FnbraMTLgN80nLpPTWO5Q7LCEJsLownj1o/J8paUO0P6VtBjGOQfouiI&#10;UHDpGaomjqC9EX9BdYIabXXjrqjuEt00gvLAAdhk6R9sHlrS88AFkmP7c5rs/4OlHw+fDRKswnOM&#10;FOmgRI98dOiNHtEs8+kZeluC10MPfm6EfShzoGr795p+tUjpVUvUjt8bo4eWEwbhhZPJxdGIYz3I&#10;dvigGdxD9k4HoLExnc8dZAMBOpTp6VwaHwuFzXy+yK7BQsF0neb5LJQuIeXpcG+se8t1h/ykwgYq&#10;H8DJ4b11QANcTy7+LqU3QspQfanQABFPF/Np5KWlYN7q/azZbVfSoAMBAW3C55MCaPbSrRMOZCxF&#10;V+FF6r8oLJ+NtWLhGkeEjHM4LJUHB3IQ3HEW5fLjJr1ZL9aLYlLks/WkSOt6cr9ZFZPZJptP6+t6&#10;taqznz7OrChbwRhXPtSTdLPiZdI4NlEU3Vm8zyi9iHnyPIyQGGB1+gd2QQa+8lEDbtyOQXDZ/CSv&#10;rWZPIAyjY3vCcwKTVpvvGA3QmhW23/bEcIzkOwXiusmKwvdyWBTTeQ4Lc2nZXlqIogBVYYdRnK5c&#10;7P99b8SuhZuinJW+B0E2IojFKzdGBVT8AtovkDo+Fb6/L9fB6/eDtvwFAAD//wMAUEsDBBQABgAI&#10;AAAAIQBtlo9Z2wAAAAYBAAAPAAAAZHJzL2Rvd25yZXYueG1sTI7BTsMwEETvSPyDtUhcUOuUUqAh&#10;ThUhcUYEqNrbNt4mEfE6ip02/D3LCY6jGb152WZynTrREFrPBhbzBBRx5W3LtYGP95fZI6gQkS12&#10;nsnANwXY5JcXGabWn/mNTmWslUA4pGigibFPtQ5VQw7D3PfE0h394DBKHGptBzwL3HX6NknutcOW&#10;5aHBnp4bqr7K0cmJj/tYFK/77W7ErV0dy93nTWnM9dVUPIGKNMW/Mfzqizrk4nTwI9ugOgOz1VqW&#10;Bu6WoKRePkg8GFgt1qDzTP/Xz38AAAD//wMAUEsBAi0AFAAGAAgAAAAhALaDOJL+AAAA4QEAABMA&#10;AAAAAAAAAAAAAAAAAAAAAFtDb250ZW50X1R5cGVzXS54bWxQSwECLQAUAAYACAAAACEAOP0h/9YA&#10;AACUAQAACwAAAAAAAAAAAAAAAAAvAQAAX3JlbHMvLnJlbHNQSwECLQAUAAYACAAAACEAhZt/LYMC&#10;AAAYBQAADgAAAAAAAAAAAAAAAAAuAgAAZHJzL2Uyb0RvYy54bWxQSwECLQAUAAYACAAAACEAbZaP&#10;WdsAAAAGAQAADwAAAAAAAAAAAAAAAADdBAAAZHJzL2Rvd25yZXYueG1sUEsFBgAAAAAEAAQA8wAA&#10;AOUFAAAAAA==&#10;" filled="f" strokecolor="white" strokeweight="1.25pt">
                      <v:textbox>
                        <w:txbxContent>
                          <w:p w:rsidR="0065636A" w:rsidRPr="009E0316" w:rsidRDefault="0065636A" w:rsidP="00CA5DA3">
                            <w:pPr>
                              <w:rPr>
                                <w:b/>
                                <w:color w:val="FFFFFF"/>
                                <w:sz w:val="32"/>
                              </w:rPr>
                            </w:pPr>
                            <w:r w:rsidRPr="009E0316">
                              <w:rPr>
                                <w:b/>
                                <w:color w:val="FFFFFF"/>
                                <w:sz w:val="32"/>
                              </w:rPr>
                              <w:t>i</w:t>
                            </w:r>
                          </w:p>
                        </w:txbxContent>
                      </v:textbox>
                    </v:shape>
                  </w:pict>
                </mc:Fallback>
              </mc:AlternateContent>
            </w:r>
            <w:r w:rsidR="0065636A" w:rsidRPr="009E0316">
              <w:rPr>
                <w:b/>
                <w:color w:val="FFFFFF"/>
                <w:sz w:val="28"/>
                <w:szCs w:val="22"/>
              </w:rPr>
              <w:t>Contact</w:t>
            </w:r>
          </w:p>
        </w:tc>
      </w:tr>
      <w:tr w:rsidR="0065636A" w:rsidRPr="00562FBA" w:rsidTr="00CA5DA3">
        <w:trPr>
          <w:trHeight w:val="1199"/>
        </w:trPr>
        <w:tc>
          <w:tcPr>
            <w:tcW w:w="6488" w:type="dxa"/>
            <w:gridSpan w:val="5"/>
            <w:vMerge/>
            <w:tcBorders>
              <w:top w:val="nil"/>
              <w:bottom w:val="nil"/>
              <w:right w:val="nil"/>
            </w:tcBorders>
          </w:tcPr>
          <w:p w:rsidR="0065636A" w:rsidRPr="009E0316" w:rsidRDefault="0065636A" w:rsidP="00CA5DA3"/>
        </w:tc>
        <w:tc>
          <w:tcPr>
            <w:tcW w:w="2552" w:type="dxa"/>
            <w:tcBorders>
              <w:top w:val="nil"/>
              <w:left w:val="nil"/>
              <w:bottom w:val="nil"/>
            </w:tcBorders>
          </w:tcPr>
          <w:p w:rsidR="0065636A" w:rsidRPr="00883872" w:rsidRDefault="0065636A" w:rsidP="00CA5DA3">
            <w:pPr>
              <w:rPr>
                <w:b/>
                <w:lang w:val="es-ES"/>
              </w:rPr>
            </w:pPr>
            <w:r w:rsidRPr="00883872">
              <w:rPr>
                <w:b/>
                <w:szCs w:val="22"/>
                <w:lang w:val="es-ES"/>
              </w:rPr>
              <w:t>Léa PELOT</w:t>
            </w:r>
          </w:p>
          <w:p w:rsidR="0065636A" w:rsidRPr="00883872" w:rsidRDefault="0065636A" w:rsidP="00CA5DA3">
            <w:pPr>
              <w:rPr>
                <w:b/>
                <w:lang w:val="es-ES"/>
              </w:rPr>
            </w:pPr>
            <w:r w:rsidRPr="00883872">
              <w:rPr>
                <w:b/>
                <w:szCs w:val="22"/>
                <w:lang w:val="es-ES"/>
              </w:rPr>
              <w:t>01 55 75 53 12</w:t>
            </w:r>
          </w:p>
          <w:p w:rsidR="0065636A" w:rsidRPr="00883872" w:rsidRDefault="0065636A" w:rsidP="00CA5DA3">
            <w:pPr>
              <w:rPr>
                <w:lang w:val="es-ES"/>
              </w:rPr>
            </w:pPr>
            <w:r w:rsidRPr="00883872">
              <w:rPr>
                <w:b/>
                <w:szCs w:val="22"/>
                <w:lang w:val="es-ES"/>
              </w:rPr>
              <w:t>lpelot@apf.fr</w:t>
            </w:r>
          </w:p>
        </w:tc>
      </w:tr>
      <w:tr w:rsidR="0065636A" w:rsidTr="00CA5DA3">
        <w:trPr>
          <w:trHeight w:val="620"/>
        </w:trPr>
        <w:tc>
          <w:tcPr>
            <w:tcW w:w="3227" w:type="dxa"/>
            <w:gridSpan w:val="2"/>
            <w:vMerge w:val="restart"/>
            <w:tcBorders>
              <w:top w:val="nil"/>
              <w:bottom w:val="nil"/>
              <w:right w:val="nil"/>
            </w:tcBorders>
          </w:tcPr>
          <w:p w:rsidR="0065636A" w:rsidRPr="00883872" w:rsidRDefault="0065636A" w:rsidP="00CA5DA3">
            <w:pPr>
              <w:rPr>
                <w:b/>
                <w:lang w:val="es-ES"/>
              </w:rPr>
            </w:pPr>
          </w:p>
          <w:p w:rsidR="0065636A" w:rsidRPr="009E0316" w:rsidRDefault="0065636A" w:rsidP="00CA5DA3">
            <w:pPr>
              <w:rPr>
                <w:b/>
              </w:rPr>
            </w:pPr>
            <w:r w:rsidRPr="009E0316">
              <w:rPr>
                <w:b/>
                <w:sz w:val="22"/>
                <w:szCs w:val="22"/>
              </w:rPr>
              <w:t>PROGRAMME</w:t>
            </w:r>
          </w:p>
          <w:p w:rsidR="0065636A" w:rsidRPr="009E0316" w:rsidRDefault="0065636A" w:rsidP="00CA5DA3">
            <w:pPr>
              <w:pStyle w:val="Paragraphedeliste"/>
              <w:numPr>
                <w:ilvl w:val="0"/>
                <w:numId w:val="12"/>
              </w:numPr>
              <w:ind w:left="284"/>
              <w:rPr>
                <w:b/>
                <w:sz w:val="20"/>
                <w:szCs w:val="20"/>
              </w:rPr>
            </w:pPr>
            <w:r w:rsidRPr="009E0316">
              <w:rPr>
                <w:b/>
                <w:sz w:val="20"/>
                <w:szCs w:val="20"/>
              </w:rPr>
              <w:t>Présentation générale : les grands principes de la réglementation</w:t>
            </w:r>
          </w:p>
          <w:p w:rsidR="0065636A" w:rsidRPr="009E0316" w:rsidRDefault="0065636A" w:rsidP="00CA5DA3">
            <w:pPr>
              <w:pStyle w:val="Paragraphedeliste"/>
              <w:numPr>
                <w:ilvl w:val="0"/>
                <w:numId w:val="12"/>
              </w:numPr>
              <w:ind w:left="284"/>
              <w:rPr>
                <w:b/>
                <w:sz w:val="20"/>
                <w:szCs w:val="20"/>
              </w:rPr>
            </w:pPr>
            <w:r w:rsidRPr="009E0316">
              <w:rPr>
                <w:b/>
                <w:sz w:val="20"/>
                <w:szCs w:val="20"/>
              </w:rPr>
              <w:t>Les principes fondamentaux du droit de la commande publique</w:t>
            </w:r>
          </w:p>
          <w:p w:rsidR="0065636A" w:rsidRPr="009E0316" w:rsidRDefault="0065636A" w:rsidP="00CA5DA3">
            <w:pPr>
              <w:pStyle w:val="Paragraphedeliste"/>
              <w:ind w:left="284"/>
              <w:rPr>
                <w:sz w:val="18"/>
                <w:szCs w:val="18"/>
              </w:rPr>
            </w:pPr>
            <w:r w:rsidRPr="009E0316">
              <w:rPr>
                <w:sz w:val="18"/>
                <w:szCs w:val="18"/>
              </w:rPr>
              <w:t>Liberté d’accès, égalité de traitement, transparence des procédures, efficacité de la commande publique et bonne utilisation des deniers publics.</w:t>
            </w:r>
          </w:p>
          <w:p w:rsidR="0065636A" w:rsidRPr="009E0316" w:rsidRDefault="0065636A" w:rsidP="00CA5DA3">
            <w:pPr>
              <w:pStyle w:val="Paragraphedeliste"/>
              <w:numPr>
                <w:ilvl w:val="0"/>
                <w:numId w:val="12"/>
              </w:numPr>
              <w:ind w:left="284"/>
              <w:rPr>
                <w:b/>
                <w:sz w:val="20"/>
                <w:szCs w:val="20"/>
              </w:rPr>
            </w:pPr>
            <w:r w:rsidRPr="009E0316">
              <w:rPr>
                <w:b/>
                <w:sz w:val="20"/>
                <w:szCs w:val="20"/>
              </w:rPr>
              <w:t>Le code des marchés publics</w:t>
            </w:r>
          </w:p>
          <w:p w:rsidR="0065636A" w:rsidRPr="009E0316" w:rsidRDefault="0065636A" w:rsidP="00CA5DA3">
            <w:pPr>
              <w:pStyle w:val="Paragraphedeliste"/>
              <w:ind w:left="284"/>
              <w:rPr>
                <w:sz w:val="18"/>
                <w:szCs w:val="18"/>
              </w:rPr>
            </w:pPr>
            <w:r w:rsidRPr="009E0316">
              <w:rPr>
                <w:sz w:val="18"/>
                <w:szCs w:val="18"/>
              </w:rPr>
              <w:t xml:space="preserve">Les accords cadres : </w:t>
            </w:r>
          </w:p>
          <w:p w:rsidR="0065636A" w:rsidRPr="009E0316" w:rsidRDefault="0065636A" w:rsidP="00CA5DA3">
            <w:pPr>
              <w:pStyle w:val="Paragraphedeliste"/>
              <w:numPr>
                <w:ilvl w:val="0"/>
                <w:numId w:val="13"/>
              </w:numPr>
              <w:rPr>
                <w:sz w:val="18"/>
                <w:szCs w:val="18"/>
              </w:rPr>
            </w:pPr>
            <w:r w:rsidRPr="009E0316">
              <w:rPr>
                <w:sz w:val="18"/>
                <w:szCs w:val="18"/>
              </w:rPr>
              <w:t>Définition, caractéristiques et intérêts.</w:t>
            </w:r>
          </w:p>
          <w:p w:rsidR="0065636A" w:rsidRPr="009E0316" w:rsidRDefault="0065636A" w:rsidP="00CA5DA3">
            <w:pPr>
              <w:ind w:left="284"/>
              <w:rPr>
                <w:sz w:val="18"/>
                <w:szCs w:val="18"/>
              </w:rPr>
            </w:pPr>
            <w:r w:rsidRPr="009E0316">
              <w:rPr>
                <w:sz w:val="18"/>
                <w:szCs w:val="18"/>
              </w:rPr>
              <w:t>Les procédures de passation :</w:t>
            </w:r>
          </w:p>
          <w:p w:rsidR="0065636A" w:rsidRPr="009E0316" w:rsidRDefault="0065636A" w:rsidP="00CA5DA3">
            <w:pPr>
              <w:pStyle w:val="Paragraphedeliste"/>
              <w:numPr>
                <w:ilvl w:val="0"/>
                <w:numId w:val="13"/>
              </w:numPr>
              <w:rPr>
                <w:sz w:val="18"/>
                <w:szCs w:val="18"/>
              </w:rPr>
            </w:pPr>
            <w:r w:rsidRPr="009E0316">
              <w:rPr>
                <w:sz w:val="18"/>
                <w:szCs w:val="18"/>
              </w:rPr>
              <w:t>Le principe de remise en concurrence et ses exceptions</w:t>
            </w:r>
          </w:p>
          <w:p w:rsidR="0065636A" w:rsidRPr="009E0316" w:rsidRDefault="0065636A" w:rsidP="00CA5DA3">
            <w:pPr>
              <w:pStyle w:val="Paragraphedeliste"/>
              <w:numPr>
                <w:ilvl w:val="0"/>
                <w:numId w:val="13"/>
              </w:numPr>
              <w:rPr>
                <w:sz w:val="18"/>
                <w:szCs w:val="18"/>
              </w:rPr>
            </w:pPr>
            <w:r w:rsidRPr="009E0316">
              <w:rPr>
                <w:sz w:val="18"/>
                <w:szCs w:val="18"/>
              </w:rPr>
              <w:t>Quand peut-on utiliser la procédure adaptée ?</w:t>
            </w:r>
          </w:p>
          <w:p w:rsidR="0065636A" w:rsidRPr="009E0316" w:rsidRDefault="0065636A" w:rsidP="00CA5DA3">
            <w:pPr>
              <w:pStyle w:val="Paragraphedeliste"/>
              <w:numPr>
                <w:ilvl w:val="0"/>
                <w:numId w:val="13"/>
              </w:numPr>
              <w:rPr>
                <w:sz w:val="18"/>
                <w:szCs w:val="18"/>
              </w:rPr>
            </w:pPr>
            <w:r w:rsidRPr="009E0316">
              <w:rPr>
                <w:sz w:val="18"/>
                <w:szCs w:val="18"/>
              </w:rPr>
              <w:t>Comment l’exécuter (quelles clauses minimales prévoir) ?</w:t>
            </w:r>
          </w:p>
          <w:p w:rsidR="0065636A" w:rsidRPr="009E0316" w:rsidRDefault="0065636A" w:rsidP="00CA5DA3">
            <w:pPr>
              <w:pStyle w:val="Paragraphedeliste"/>
              <w:numPr>
                <w:ilvl w:val="0"/>
                <w:numId w:val="13"/>
              </w:numPr>
              <w:rPr>
                <w:sz w:val="18"/>
                <w:szCs w:val="18"/>
              </w:rPr>
            </w:pPr>
            <w:r w:rsidRPr="009E0316">
              <w:rPr>
                <w:sz w:val="18"/>
                <w:szCs w:val="18"/>
              </w:rPr>
              <w:t>Cas d’ouverture et avantages comparatifs des procédures.</w:t>
            </w:r>
          </w:p>
          <w:p w:rsidR="0065636A" w:rsidRPr="009E0316" w:rsidRDefault="0065636A" w:rsidP="00CA5DA3">
            <w:pPr>
              <w:ind w:left="284"/>
              <w:rPr>
                <w:sz w:val="18"/>
                <w:szCs w:val="18"/>
              </w:rPr>
            </w:pPr>
            <w:r w:rsidRPr="009E0316">
              <w:rPr>
                <w:sz w:val="18"/>
                <w:szCs w:val="18"/>
              </w:rPr>
              <w:t>Le système d’acquisition dynamique</w:t>
            </w:r>
          </w:p>
          <w:p w:rsidR="0065636A" w:rsidRPr="009E0316" w:rsidRDefault="0065636A" w:rsidP="00CA5DA3">
            <w:pPr>
              <w:ind w:left="284"/>
              <w:rPr>
                <w:sz w:val="18"/>
                <w:szCs w:val="18"/>
              </w:rPr>
            </w:pPr>
            <w:r w:rsidRPr="009E0316">
              <w:rPr>
                <w:sz w:val="18"/>
                <w:szCs w:val="18"/>
              </w:rPr>
              <w:t>Comment se déroule la procédure :</w:t>
            </w:r>
          </w:p>
          <w:p w:rsidR="0065636A" w:rsidRPr="009E0316" w:rsidRDefault="0065636A" w:rsidP="00CA5DA3">
            <w:pPr>
              <w:pStyle w:val="Paragraphedeliste"/>
              <w:numPr>
                <w:ilvl w:val="0"/>
                <w:numId w:val="13"/>
              </w:numPr>
              <w:rPr>
                <w:sz w:val="18"/>
                <w:szCs w:val="18"/>
              </w:rPr>
            </w:pPr>
            <w:r w:rsidRPr="009E0316">
              <w:rPr>
                <w:sz w:val="18"/>
                <w:szCs w:val="18"/>
              </w:rPr>
              <w:t xml:space="preserve">Marchés de fournitures </w:t>
            </w:r>
          </w:p>
          <w:p w:rsidR="0065636A" w:rsidRPr="009E0316" w:rsidRDefault="0065636A" w:rsidP="00CA5DA3">
            <w:pPr>
              <w:pStyle w:val="Paragraphedeliste"/>
              <w:numPr>
                <w:ilvl w:val="0"/>
                <w:numId w:val="13"/>
              </w:numPr>
              <w:rPr>
                <w:sz w:val="18"/>
                <w:szCs w:val="18"/>
              </w:rPr>
            </w:pPr>
            <w:r w:rsidRPr="009E0316">
              <w:rPr>
                <w:sz w:val="18"/>
                <w:szCs w:val="18"/>
              </w:rPr>
              <w:t>Offre indicative</w:t>
            </w:r>
          </w:p>
          <w:p w:rsidR="0065636A" w:rsidRPr="009E0316" w:rsidRDefault="0065636A" w:rsidP="00CA5DA3">
            <w:pPr>
              <w:pStyle w:val="Paragraphedeliste"/>
              <w:numPr>
                <w:ilvl w:val="0"/>
                <w:numId w:val="13"/>
              </w:numPr>
              <w:rPr>
                <w:sz w:val="18"/>
                <w:szCs w:val="18"/>
              </w:rPr>
            </w:pPr>
            <w:r w:rsidRPr="009E0316">
              <w:rPr>
                <w:sz w:val="18"/>
                <w:szCs w:val="18"/>
              </w:rPr>
              <w:t>Toutes les phases de l’AAO</w:t>
            </w:r>
          </w:p>
          <w:p w:rsidR="0065636A" w:rsidRPr="009E0316" w:rsidRDefault="0065636A" w:rsidP="00CA5DA3">
            <w:pPr>
              <w:pStyle w:val="Paragraphedeliste"/>
              <w:numPr>
                <w:ilvl w:val="0"/>
                <w:numId w:val="13"/>
              </w:numPr>
              <w:rPr>
                <w:sz w:val="18"/>
                <w:szCs w:val="18"/>
              </w:rPr>
            </w:pPr>
            <w:r w:rsidRPr="009E0316">
              <w:rPr>
                <w:sz w:val="18"/>
                <w:szCs w:val="18"/>
              </w:rPr>
              <w:t>Mise en concurrence obligatoire</w:t>
            </w:r>
          </w:p>
          <w:p w:rsidR="0065636A" w:rsidRPr="009E0316" w:rsidRDefault="0065636A" w:rsidP="00CA5DA3">
            <w:pPr>
              <w:pStyle w:val="Paragraphedeliste"/>
              <w:numPr>
                <w:ilvl w:val="0"/>
                <w:numId w:val="13"/>
              </w:numPr>
              <w:rPr>
                <w:sz w:val="18"/>
                <w:szCs w:val="18"/>
              </w:rPr>
            </w:pPr>
            <w:r w:rsidRPr="009E0316">
              <w:rPr>
                <w:sz w:val="18"/>
                <w:szCs w:val="18"/>
              </w:rPr>
              <w:t xml:space="preserve">Méthodologie et choix du ou des titulaires </w:t>
            </w:r>
          </w:p>
          <w:p w:rsidR="0065636A" w:rsidRPr="009E0316" w:rsidRDefault="0065636A" w:rsidP="00CA5DA3">
            <w:pPr>
              <w:pStyle w:val="Paragraphedeliste"/>
              <w:numPr>
                <w:ilvl w:val="0"/>
                <w:numId w:val="13"/>
              </w:numPr>
              <w:rPr>
                <w:sz w:val="18"/>
                <w:szCs w:val="18"/>
              </w:rPr>
            </w:pPr>
            <w:r w:rsidRPr="009E0316">
              <w:rPr>
                <w:sz w:val="18"/>
                <w:szCs w:val="18"/>
              </w:rPr>
              <w:t>Avantages pour l’acheteur public</w:t>
            </w:r>
          </w:p>
          <w:p w:rsidR="0065636A" w:rsidRPr="009E0316" w:rsidRDefault="0065636A" w:rsidP="00CA5DA3">
            <w:pPr>
              <w:rPr>
                <w:sz w:val="20"/>
                <w:szCs w:val="20"/>
              </w:rPr>
            </w:pPr>
          </w:p>
        </w:tc>
        <w:tc>
          <w:tcPr>
            <w:tcW w:w="3261" w:type="dxa"/>
            <w:gridSpan w:val="3"/>
            <w:vMerge w:val="restart"/>
            <w:tcBorders>
              <w:top w:val="nil"/>
              <w:left w:val="nil"/>
              <w:bottom w:val="nil"/>
              <w:right w:val="nil"/>
            </w:tcBorders>
          </w:tcPr>
          <w:p w:rsidR="0065636A" w:rsidRPr="009E0316" w:rsidRDefault="0065636A" w:rsidP="00CA5DA3"/>
          <w:p w:rsidR="0065636A" w:rsidRPr="009E0316" w:rsidRDefault="0065636A" w:rsidP="00CA5DA3">
            <w:pPr>
              <w:pStyle w:val="Paragraphedeliste"/>
              <w:ind w:left="284"/>
              <w:rPr>
                <w:sz w:val="18"/>
                <w:szCs w:val="18"/>
              </w:rPr>
            </w:pPr>
          </w:p>
          <w:p w:rsidR="0065636A" w:rsidRPr="009E0316" w:rsidRDefault="0065636A" w:rsidP="00CA5DA3">
            <w:pPr>
              <w:ind w:left="284"/>
              <w:rPr>
                <w:sz w:val="18"/>
                <w:szCs w:val="18"/>
              </w:rPr>
            </w:pPr>
            <w:r w:rsidRPr="009E0316">
              <w:rPr>
                <w:sz w:val="18"/>
                <w:szCs w:val="18"/>
              </w:rPr>
              <w:t>Les modifications de la procédure du dialogue compétitif</w:t>
            </w:r>
          </w:p>
          <w:p w:rsidR="0065636A" w:rsidRPr="009E0316" w:rsidRDefault="0065636A" w:rsidP="00CA5DA3">
            <w:pPr>
              <w:ind w:left="284"/>
              <w:rPr>
                <w:sz w:val="18"/>
                <w:szCs w:val="18"/>
              </w:rPr>
            </w:pPr>
            <w:r w:rsidRPr="009E0316">
              <w:rPr>
                <w:sz w:val="18"/>
                <w:szCs w:val="18"/>
              </w:rPr>
              <w:t>Les autres nouveautés : allotissement, contraintes de la directive service, marchés à bons de commande, la réforme de décembre 2008 (les conséquences du plan de relance de l’économie française sur la réglementation)</w:t>
            </w:r>
          </w:p>
          <w:p w:rsidR="0065636A" w:rsidRPr="009E0316" w:rsidRDefault="0065636A" w:rsidP="00CA5DA3">
            <w:pPr>
              <w:pStyle w:val="Paragraphedeliste"/>
              <w:numPr>
                <w:ilvl w:val="0"/>
                <w:numId w:val="12"/>
              </w:numPr>
              <w:ind w:left="284"/>
              <w:rPr>
                <w:b/>
                <w:sz w:val="20"/>
                <w:szCs w:val="20"/>
              </w:rPr>
            </w:pPr>
            <w:r w:rsidRPr="009E0316">
              <w:rPr>
                <w:b/>
                <w:sz w:val="20"/>
                <w:szCs w:val="20"/>
              </w:rPr>
              <w:t>Les parties au contrat</w:t>
            </w:r>
          </w:p>
          <w:p w:rsidR="0065636A" w:rsidRPr="009E0316" w:rsidRDefault="0065636A" w:rsidP="00CA5DA3">
            <w:pPr>
              <w:pStyle w:val="Paragraphedeliste"/>
              <w:ind w:left="284"/>
              <w:rPr>
                <w:sz w:val="18"/>
                <w:szCs w:val="18"/>
              </w:rPr>
            </w:pPr>
            <w:r w:rsidRPr="009E0316">
              <w:rPr>
                <w:sz w:val="18"/>
                <w:szCs w:val="18"/>
              </w:rPr>
              <w:t>Rôles, responsabilités, obligations et organisation</w:t>
            </w:r>
          </w:p>
          <w:p w:rsidR="0065636A" w:rsidRPr="009E0316" w:rsidRDefault="0065636A" w:rsidP="00CA5DA3">
            <w:pPr>
              <w:pStyle w:val="Paragraphedeliste"/>
              <w:numPr>
                <w:ilvl w:val="0"/>
                <w:numId w:val="12"/>
              </w:numPr>
              <w:ind w:left="284"/>
              <w:rPr>
                <w:b/>
                <w:sz w:val="20"/>
                <w:szCs w:val="20"/>
              </w:rPr>
            </w:pPr>
            <w:r w:rsidRPr="009E0316">
              <w:rPr>
                <w:b/>
                <w:sz w:val="20"/>
                <w:szCs w:val="20"/>
              </w:rPr>
              <w:t>Le contrat</w:t>
            </w:r>
          </w:p>
          <w:p w:rsidR="0065636A" w:rsidRPr="009E0316" w:rsidRDefault="0065636A" w:rsidP="00CA5DA3">
            <w:pPr>
              <w:pStyle w:val="Paragraphedeliste"/>
              <w:ind w:left="284"/>
              <w:rPr>
                <w:sz w:val="18"/>
                <w:szCs w:val="18"/>
              </w:rPr>
            </w:pPr>
            <w:r w:rsidRPr="009E0316">
              <w:rPr>
                <w:sz w:val="18"/>
                <w:szCs w:val="18"/>
              </w:rPr>
              <w:t>L’approche de la définition du besoin</w:t>
            </w:r>
          </w:p>
          <w:p w:rsidR="0065636A" w:rsidRPr="009E0316" w:rsidRDefault="0065636A" w:rsidP="00CA5DA3">
            <w:pPr>
              <w:pStyle w:val="Paragraphedeliste"/>
              <w:ind w:left="284"/>
              <w:rPr>
                <w:sz w:val="18"/>
                <w:szCs w:val="18"/>
              </w:rPr>
            </w:pPr>
            <w:r w:rsidRPr="009E0316">
              <w:rPr>
                <w:sz w:val="18"/>
                <w:szCs w:val="18"/>
              </w:rPr>
              <w:t>Le contenu des pièces du marché</w:t>
            </w:r>
          </w:p>
          <w:p w:rsidR="0065636A" w:rsidRPr="009E0316" w:rsidRDefault="0065636A" w:rsidP="00CA5DA3">
            <w:pPr>
              <w:pStyle w:val="Paragraphedeliste"/>
              <w:ind w:left="284"/>
              <w:rPr>
                <w:sz w:val="18"/>
                <w:szCs w:val="18"/>
              </w:rPr>
            </w:pPr>
            <w:r w:rsidRPr="009E0316">
              <w:rPr>
                <w:sz w:val="18"/>
                <w:szCs w:val="18"/>
              </w:rPr>
              <w:t>La distinction entre marché de fournitures, de services et de travaux</w:t>
            </w:r>
          </w:p>
          <w:p w:rsidR="0065636A" w:rsidRPr="009E0316" w:rsidRDefault="0065636A" w:rsidP="00CA5DA3">
            <w:pPr>
              <w:pStyle w:val="Paragraphedeliste"/>
              <w:ind w:left="284"/>
              <w:rPr>
                <w:sz w:val="18"/>
                <w:szCs w:val="18"/>
              </w:rPr>
            </w:pPr>
            <w:r w:rsidRPr="009E0316">
              <w:rPr>
                <w:sz w:val="18"/>
                <w:szCs w:val="18"/>
              </w:rPr>
              <w:t>De la définition du besoin à la signature du marché</w:t>
            </w:r>
          </w:p>
          <w:p w:rsidR="0065636A" w:rsidRPr="009E0316" w:rsidRDefault="0065636A" w:rsidP="00CA5DA3">
            <w:pPr>
              <w:pStyle w:val="Paragraphedeliste"/>
              <w:numPr>
                <w:ilvl w:val="0"/>
                <w:numId w:val="12"/>
              </w:numPr>
              <w:ind w:left="284"/>
              <w:rPr>
                <w:b/>
                <w:sz w:val="20"/>
                <w:szCs w:val="20"/>
              </w:rPr>
            </w:pPr>
            <w:r w:rsidRPr="009E0316">
              <w:rPr>
                <w:b/>
                <w:sz w:val="20"/>
                <w:szCs w:val="20"/>
              </w:rPr>
              <w:t>L’appréciation des seuils</w:t>
            </w:r>
          </w:p>
          <w:p w:rsidR="0065636A" w:rsidRPr="009E0316" w:rsidRDefault="0065636A" w:rsidP="00CA5DA3">
            <w:pPr>
              <w:pStyle w:val="Paragraphedeliste"/>
              <w:ind w:left="284"/>
              <w:rPr>
                <w:sz w:val="18"/>
                <w:szCs w:val="18"/>
              </w:rPr>
            </w:pPr>
            <w:r w:rsidRPr="009E0316">
              <w:rPr>
                <w:sz w:val="18"/>
                <w:szCs w:val="18"/>
              </w:rPr>
              <w:t>La notion d’opération</w:t>
            </w:r>
          </w:p>
          <w:p w:rsidR="0065636A" w:rsidRPr="009E0316" w:rsidRDefault="0065636A" w:rsidP="00CA5DA3">
            <w:pPr>
              <w:pStyle w:val="Paragraphedeliste"/>
              <w:ind w:left="284"/>
              <w:rPr>
                <w:sz w:val="18"/>
                <w:szCs w:val="18"/>
              </w:rPr>
            </w:pPr>
            <w:r w:rsidRPr="009E0316">
              <w:rPr>
                <w:sz w:val="18"/>
                <w:szCs w:val="18"/>
              </w:rPr>
              <w:t>La notion de fournitures et de services homogènes</w:t>
            </w:r>
          </w:p>
          <w:p w:rsidR="0065636A" w:rsidRPr="009E0316" w:rsidRDefault="0065636A" w:rsidP="00CA5DA3">
            <w:pPr>
              <w:pStyle w:val="Paragraphedeliste"/>
              <w:ind w:left="284"/>
              <w:rPr>
                <w:sz w:val="18"/>
                <w:szCs w:val="18"/>
              </w:rPr>
            </w:pPr>
            <w:r w:rsidRPr="009E0316">
              <w:rPr>
                <w:sz w:val="18"/>
                <w:szCs w:val="18"/>
              </w:rPr>
              <w:t>La gestion des petits lots</w:t>
            </w:r>
          </w:p>
          <w:p w:rsidR="0065636A" w:rsidRPr="009E0316" w:rsidRDefault="0065636A" w:rsidP="00CA5DA3">
            <w:pPr>
              <w:pStyle w:val="Paragraphedeliste"/>
              <w:ind w:left="284"/>
              <w:rPr>
                <w:sz w:val="18"/>
                <w:szCs w:val="18"/>
              </w:rPr>
            </w:pPr>
            <w:r w:rsidRPr="009E0316">
              <w:rPr>
                <w:sz w:val="18"/>
                <w:szCs w:val="18"/>
              </w:rPr>
              <w:t>Le seuil des 4 000 € HT</w:t>
            </w:r>
          </w:p>
          <w:p w:rsidR="0065636A" w:rsidRPr="009E0316" w:rsidRDefault="0065636A" w:rsidP="00CA5DA3">
            <w:pPr>
              <w:pStyle w:val="Paragraphedeliste"/>
              <w:numPr>
                <w:ilvl w:val="0"/>
                <w:numId w:val="12"/>
              </w:numPr>
              <w:rPr>
                <w:b/>
                <w:sz w:val="20"/>
                <w:szCs w:val="20"/>
              </w:rPr>
            </w:pPr>
            <w:r w:rsidRPr="009E0316">
              <w:rPr>
                <w:b/>
                <w:sz w:val="20"/>
                <w:szCs w:val="20"/>
              </w:rPr>
              <w:t>Les procédures de passation des marchés publics</w:t>
            </w:r>
          </w:p>
          <w:p w:rsidR="0065636A" w:rsidRPr="009E0316" w:rsidRDefault="0065636A" w:rsidP="00CA5DA3">
            <w:pPr>
              <w:pStyle w:val="Paragraphedeliste"/>
              <w:numPr>
                <w:ilvl w:val="0"/>
                <w:numId w:val="12"/>
              </w:numPr>
              <w:rPr>
                <w:b/>
                <w:sz w:val="20"/>
                <w:szCs w:val="20"/>
              </w:rPr>
            </w:pPr>
            <w:r w:rsidRPr="009E0316">
              <w:rPr>
                <w:b/>
                <w:sz w:val="20"/>
                <w:szCs w:val="20"/>
              </w:rPr>
              <w:t>Les règles de publicités et de seuils</w:t>
            </w:r>
          </w:p>
          <w:p w:rsidR="0065636A" w:rsidRPr="009E0316" w:rsidRDefault="0065636A" w:rsidP="00CA5DA3">
            <w:pPr>
              <w:pStyle w:val="Paragraphedeliste"/>
              <w:numPr>
                <w:ilvl w:val="0"/>
                <w:numId w:val="12"/>
              </w:numPr>
              <w:rPr>
                <w:b/>
                <w:sz w:val="20"/>
                <w:szCs w:val="20"/>
              </w:rPr>
            </w:pPr>
            <w:r w:rsidRPr="009E0316">
              <w:rPr>
                <w:b/>
                <w:sz w:val="20"/>
                <w:szCs w:val="20"/>
              </w:rPr>
              <w:t>Les candidatures et les offres</w:t>
            </w:r>
          </w:p>
          <w:p w:rsidR="0065636A" w:rsidRPr="009E0316" w:rsidRDefault="0065636A" w:rsidP="00CA5DA3">
            <w:pPr>
              <w:pStyle w:val="Paragraphedeliste"/>
              <w:numPr>
                <w:ilvl w:val="0"/>
                <w:numId w:val="12"/>
              </w:numPr>
              <w:rPr>
                <w:b/>
                <w:sz w:val="20"/>
                <w:szCs w:val="20"/>
              </w:rPr>
            </w:pPr>
            <w:r w:rsidRPr="009E0316">
              <w:rPr>
                <w:b/>
                <w:sz w:val="20"/>
                <w:szCs w:val="20"/>
              </w:rPr>
              <w:t>La gestion courante du marché</w:t>
            </w:r>
          </w:p>
          <w:p w:rsidR="0065636A" w:rsidRPr="009E0316" w:rsidRDefault="0065636A" w:rsidP="00CA5DA3">
            <w:pPr>
              <w:pStyle w:val="Paragraphedeliste"/>
              <w:ind w:left="284"/>
              <w:rPr>
                <w:sz w:val="18"/>
                <w:szCs w:val="18"/>
              </w:rPr>
            </w:pPr>
            <w:r w:rsidRPr="009E0316">
              <w:rPr>
                <w:sz w:val="18"/>
                <w:szCs w:val="18"/>
              </w:rPr>
              <w:t>Définition et responsabilités</w:t>
            </w:r>
          </w:p>
          <w:p w:rsidR="0065636A" w:rsidRPr="009E0316" w:rsidRDefault="0065636A" w:rsidP="00CA5DA3"/>
        </w:tc>
        <w:tc>
          <w:tcPr>
            <w:tcW w:w="2552" w:type="dxa"/>
            <w:tcBorders>
              <w:top w:val="nil"/>
              <w:left w:val="nil"/>
              <w:bottom w:val="nil"/>
            </w:tcBorders>
            <w:shd w:val="clear" w:color="auto" w:fill="808080"/>
          </w:tcPr>
          <w:p w:rsidR="0065636A" w:rsidRPr="009E0316" w:rsidRDefault="002924ED" w:rsidP="00CA5DA3">
            <w:pPr>
              <w:spacing w:before="120"/>
              <w:ind w:left="601"/>
            </w:pPr>
            <w:r>
              <w:rPr>
                <w:noProof/>
              </w:rPr>
              <mc:AlternateContent>
                <mc:Choice Requires="wps">
                  <w:drawing>
                    <wp:anchor distT="0" distB="0" distL="114300" distR="114300" simplePos="0" relativeHeight="251643392" behindDoc="0" locked="0" layoutInCell="1" allowOverlap="1">
                      <wp:simplePos x="0" y="0"/>
                      <wp:positionH relativeFrom="column">
                        <wp:posOffset>-37465</wp:posOffset>
                      </wp:positionH>
                      <wp:positionV relativeFrom="paragraph">
                        <wp:posOffset>32385</wp:posOffset>
                      </wp:positionV>
                      <wp:extent cx="278130" cy="302260"/>
                      <wp:effectExtent l="0" t="0" r="26670" b="2159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02260"/>
                              </a:xfrm>
                              <a:prstGeom prst="rect">
                                <a:avLst/>
                              </a:prstGeom>
                              <a:noFill/>
                              <a:ln w="158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5636A" w:rsidRPr="009E0316" w:rsidRDefault="0065636A" w:rsidP="00CA5DA3">
                                  <w:pPr>
                                    <w:rPr>
                                      <w:b/>
                                      <w:color w:val="FFFFFF"/>
                                      <w:sz w:val="32"/>
                                    </w:rPr>
                                  </w:pPr>
                                  <w:r w:rsidRPr="009E0316">
                                    <w:rPr>
                                      <w:b/>
                                      <w:color w:val="FFFFFF"/>
                                      <w:sz w:val="3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left:0;text-align:left;margin-left:-2.95pt;margin-top:2.55pt;width:21.9pt;height:23.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yBggIAABgFAAAOAAAAZHJzL2Uyb0RvYy54bWysVNuO2yAQfa/Uf0C8Z31Z57LWOqttnFSV&#10;epN2+wEEcIyKwQUSe1v13ztAkmbbl1VVP2Bg8OGcmTO+vRs7iQ7cWKFVhbOrFCOuqGZC7Sr85XEz&#10;WWBkHVGMSK14hZ+4xXfL169uh77kuW61ZNwgAFG2HPoKt871ZZJY2vKO2CvdcwXBRpuOOFiaXcIM&#10;GQC9k0meprNk0Ib1RlNuLezWMYiXAb9pOHWfmsZyh2SFgZsLownj1o/J8paUO0P6VtAjDfIPLDoi&#10;FFx6hqqJI2hvxF9QnaBGW924K6q7RDeNoDxoADVZ+oeah5b0PGiB5Nj+nCb7/2Dpx8NngwSrMBRK&#10;kQ5K9MhHh97oEc1yn56htyWceujhnBthH8ocpNr+vaZfLVJ61RK14/fG6KHlhAG9zH+ZXHwacawH&#10;2Q4fNIN7yN7pADQ2pvO5g2wgQIcyPZ1L47lQ2Mzni+waIhRC12mez0LpElKePu6NdW+57pCfVNhA&#10;5QM4Oby3zpMh5emIv0vpjZAyVF8qNADj6WI+jbq0FMxH/TlrdtuVNOhAwECb8ARpELk81gkHNpai&#10;gzym/onG8tlYKxaucUTIOAcqUnlwEAfkjrNolx836c16sV4UkyKfrSdFWteT+82qmMw22XxaX9er&#10;VZ399DyzomwFY1x5qifrZsXLrHFsomi6s3mfSXqR8uQ5jZBmUHV6B3XBBr7y0QNu3I7BcNniZK+t&#10;Zk9gDKNje8LvBCatNt8xGqA1K2y/7YnhGMl3Csx1kxWF7+WwKKbzHBbmMrK9jBBFAarCDqM4XbnY&#10;//veiF0LN0U7K30PhmxEMIt3bmR1tDG0XxB1/FX4/r5ch1O/f2jLXwAAAP//AwBQSwMEFAAGAAgA&#10;AAAhAHUwZrPaAAAABgEAAA8AAABkcnMvZG93bnJldi54bWxMjkFLw0AQhe+C/2EZwYu0m1ZqNWZT&#10;guBZTLW0t2l2mgSzsyG7aeO/dzzp8eM93vuyzeQ6daYhtJ4NLOYJKOLK25ZrAx/b19kjqBCRLXae&#10;ycA3Bdjk11cZptZf+J3OZayVjHBI0UATY59qHaqGHIa574klO/nBYRQcam0HvMi46/QySR60w5bl&#10;ocGeXhqqvsrRyYmPh1gUb4fdfsSdXZ3K/eddacztzVQ8g4o0xb8y/OqLOuTidPQj26A6A7PVkzQN&#10;rBagJL5fCx4Fl2vQeab/6+c/AAAA//8DAFBLAQItABQABgAIAAAAIQC2gziS/gAAAOEBAAATAAAA&#10;AAAAAAAAAAAAAAAAAABbQ29udGVudF9UeXBlc10ueG1sUEsBAi0AFAAGAAgAAAAhADj9If/WAAAA&#10;lAEAAAsAAAAAAAAAAAAAAAAALwEAAF9yZWxzLy5yZWxzUEsBAi0AFAAGAAgAAAAhAPv2bIGCAgAA&#10;GAUAAA4AAAAAAAAAAAAAAAAALgIAAGRycy9lMm9Eb2MueG1sUEsBAi0AFAAGAAgAAAAhAHUwZrPa&#10;AAAABgEAAA8AAAAAAAAAAAAAAAAA3AQAAGRycy9kb3ducmV2LnhtbFBLBQYAAAAABAAEAPMAAADj&#10;BQAAAAA=&#10;" filled="f" strokecolor="white" strokeweight="1.25pt">
                      <v:textbox>
                        <w:txbxContent>
                          <w:p w:rsidR="0065636A" w:rsidRPr="009E0316" w:rsidRDefault="0065636A" w:rsidP="00CA5DA3">
                            <w:pPr>
                              <w:rPr>
                                <w:b/>
                                <w:color w:val="FFFFFF"/>
                                <w:sz w:val="32"/>
                              </w:rPr>
                            </w:pPr>
                            <w:r w:rsidRPr="009E0316">
                              <w:rPr>
                                <w:b/>
                                <w:color w:val="FFFFFF"/>
                                <w:sz w:val="32"/>
                              </w:rPr>
                              <w:t>i</w:t>
                            </w:r>
                          </w:p>
                        </w:txbxContent>
                      </v:textbox>
                    </v:shape>
                  </w:pict>
                </mc:Fallback>
              </mc:AlternateContent>
            </w:r>
            <w:r w:rsidR="0065636A" w:rsidRPr="009E0316">
              <w:rPr>
                <w:b/>
                <w:noProof/>
                <w:color w:val="FFFFFF"/>
                <w:sz w:val="28"/>
                <w:szCs w:val="22"/>
              </w:rPr>
              <w:t>Où et quand ?</w:t>
            </w:r>
          </w:p>
        </w:tc>
      </w:tr>
      <w:tr w:rsidR="0065636A" w:rsidTr="00CA5DA3">
        <w:trPr>
          <w:trHeight w:val="7827"/>
        </w:trPr>
        <w:tc>
          <w:tcPr>
            <w:tcW w:w="3227" w:type="dxa"/>
            <w:gridSpan w:val="2"/>
            <w:vMerge/>
            <w:tcBorders>
              <w:top w:val="nil"/>
              <w:bottom w:val="nil"/>
              <w:right w:val="nil"/>
            </w:tcBorders>
          </w:tcPr>
          <w:p w:rsidR="0065636A" w:rsidRPr="009E0316" w:rsidRDefault="0065636A" w:rsidP="00CA5DA3">
            <w:pPr>
              <w:pStyle w:val="Paragraphedeliste"/>
              <w:ind w:left="360"/>
            </w:pPr>
          </w:p>
        </w:tc>
        <w:tc>
          <w:tcPr>
            <w:tcW w:w="3261" w:type="dxa"/>
            <w:gridSpan w:val="3"/>
            <w:vMerge/>
            <w:tcBorders>
              <w:top w:val="nil"/>
              <w:left w:val="nil"/>
              <w:bottom w:val="nil"/>
              <w:right w:val="nil"/>
            </w:tcBorders>
          </w:tcPr>
          <w:p w:rsidR="0065636A" w:rsidRPr="009E0316" w:rsidRDefault="0065636A" w:rsidP="00CA5DA3"/>
        </w:tc>
        <w:tc>
          <w:tcPr>
            <w:tcW w:w="2552" w:type="dxa"/>
            <w:tcBorders>
              <w:top w:val="nil"/>
              <w:left w:val="nil"/>
              <w:bottom w:val="nil"/>
            </w:tcBorders>
            <w:shd w:val="clear" w:color="auto" w:fill="D9D9D9"/>
          </w:tcPr>
          <w:p w:rsidR="0065636A" w:rsidRPr="009E0316" w:rsidRDefault="0065636A" w:rsidP="00CA5DA3">
            <w:pPr>
              <w:rPr>
                <w:b/>
              </w:rPr>
            </w:pPr>
          </w:p>
          <w:p w:rsidR="0065636A" w:rsidRPr="00072C70" w:rsidRDefault="0065636A" w:rsidP="00CA5DA3">
            <w:pPr>
              <w:pStyle w:val="Paragraphedeliste"/>
              <w:numPr>
                <w:ilvl w:val="0"/>
                <w:numId w:val="12"/>
              </w:numPr>
              <w:rPr>
                <w:b/>
                <w:sz w:val="20"/>
                <w:szCs w:val="20"/>
              </w:rPr>
            </w:pPr>
            <w:r w:rsidRPr="00072C70">
              <w:rPr>
                <w:b/>
                <w:sz w:val="20"/>
                <w:szCs w:val="20"/>
              </w:rPr>
              <w:t>17 – 19 janvier 2012 :</w:t>
            </w:r>
          </w:p>
          <w:p w:rsidR="0065636A" w:rsidRPr="00072C70" w:rsidRDefault="0065636A" w:rsidP="00CA5DA3">
            <w:pPr>
              <w:pStyle w:val="Paragraphedeliste"/>
              <w:ind w:left="360"/>
              <w:rPr>
                <w:b/>
                <w:sz w:val="20"/>
                <w:szCs w:val="20"/>
              </w:rPr>
            </w:pPr>
            <w:r>
              <w:rPr>
                <w:b/>
                <w:sz w:val="20"/>
                <w:szCs w:val="20"/>
              </w:rPr>
              <w:t>Strasbourg</w:t>
            </w:r>
          </w:p>
          <w:p w:rsidR="0065636A" w:rsidRPr="00072C70" w:rsidRDefault="0065636A" w:rsidP="00CA5DA3">
            <w:pPr>
              <w:pStyle w:val="Paragraphedeliste"/>
              <w:numPr>
                <w:ilvl w:val="0"/>
                <w:numId w:val="12"/>
              </w:numPr>
              <w:rPr>
                <w:b/>
                <w:sz w:val="20"/>
                <w:szCs w:val="20"/>
              </w:rPr>
            </w:pPr>
            <w:r w:rsidRPr="00072C70">
              <w:rPr>
                <w:b/>
                <w:sz w:val="20"/>
                <w:szCs w:val="20"/>
              </w:rPr>
              <w:t>14-16 mars 2012</w:t>
            </w:r>
          </w:p>
          <w:p w:rsidR="0065636A" w:rsidRPr="000D3364" w:rsidRDefault="0065636A" w:rsidP="000D3364">
            <w:pPr>
              <w:ind w:left="360"/>
              <w:rPr>
                <w:b/>
                <w:sz w:val="20"/>
                <w:szCs w:val="20"/>
              </w:rPr>
            </w:pPr>
            <w:r>
              <w:t>Nantes / Stras</w:t>
            </w:r>
            <w:r w:rsidRPr="00072C70">
              <w:t>bourg</w:t>
            </w:r>
          </w:p>
          <w:p w:rsidR="0065636A" w:rsidRPr="00072C70" w:rsidRDefault="0065636A" w:rsidP="00CA5DA3">
            <w:pPr>
              <w:pStyle w:val="Paragraphedeliste"/>
              <w:numPr>
                <w:ilvl w:val="0"/>
                <w:numId w:val="12"/>
              </w:numPr>
              <w:rPr>
                <w:b/>
                <w:sz w:val="20"/>
                <w:szCs w:val="20"/>
              </w:rPr>
            </w:pPr>
            <w:r>
              <w:rPr>
                <w:b/>
                <w:sz w:val="20"/>
                <w:szCs w:val="20"/>
              </w:rPr>
              <w:t>20 – 22juin 2012 : Strasbourg</w:t>
            </w:r>
          </w:p>
          <w:p w:rsidR="0065636A" w:rsidRPr="00072C70" w:rsidRDefault="0065636A" w:rsidP="00CA5DA3">
            <w:pPr>
              <w:pStyle w:val="Paragraphedeliste"/>
              <w:numPr>
                <w:ilvl w:val="0"/>
                <w:numId w:val="12"/>
              </w:numPr>
              <w:rPr>
                <w:b/>
                <w:sz w:val="20"/>
                <w:szCs w:val="20"/>
              </w:rPr>
            </w:pPr>
            <w:r w:rsidRPr="00072C70">
              <w:rPr>
                <w:b/>
                <w:sz w:val="20"/>
                <w:szCs w:val="20"/>
              </w:rPr>
              <w:t>17 –</w:t>
            </w:r>
            <w:r>
              <w:rPr>
                <w:b/>
                <w:sz w:val="20"/>
                <w:szCs w:val="20"/>
              </w:rPr>
              <w:t xml:space="preserve"> 19 octobre 2012 : </w:t>
            </w:r>
            <w:r w:rsidRPr="00072C70">
              <w:rPr>
                <w:b/>
                <w:sz w:val="20"/>
                <w:szCs w:val="20"/>
              </w:rPr>
              <w:t>Lyon/</w:t>
            </w:r>
            <w:r>
              <w:rPr>
                <w:b/>
                <w:sz w:val="20"/>
                <w:szCs w:val="20"/>
              </w:rPr>
              <w:t xml:space="preserve"> Nantes / Stras</w:t>
            </w:r>
            <w:r w:rsidRPr="00072C70">
              <w:rPr>
                <w:b/>
                <w:sz w:val="20"/>
                <w:szCs w:val="20"/>
              </w:rPr>
              <w:t>bourg</w:t>
            </w:r>
          </w:p>
          <w:p w:rsidR="0065636A" w:rsidRPr="00072C70" w:rsidRDefault="0065636A" w:rsidP="00CA5DA3">
            <w:pPr>
              <w:pStyle w:val="Paragraphedeliste"/>
              <w:numPr>
                <w:ilvl w:val="0"/>
                <w:numId w:val="12"/>
              </w:numPr>
              <w:rPr>
                <w:b/>
                <w:sz w:val="20"/>
                <w:szCs w:val="20"/>
              </w:rPr>
            </w:pPr>
            <w:r w:rsidRPr="00072C70">
              <w:rPr>
                <w:b/>
                <w:sz w:val="20"/>
                <w:szCs w:val="20"/>
              </w:rPr>
              <w:t>27 – 29 novembre 2012 : Lyon/</w:t>
            </w:r>
            <w:r>
              <w:rPr>
                <w:b/>
                <w:sz w:val="20"/>
                <w:szCs w:val="20"/>
              </w:rPr>
              <w:t xml:space="preserve"> Nantes / Stras</w:t>
            </w:r>
            <w:r w:rsidRPr="00072C70">
              <w:rPr>
                <w:b/>
                <w:sz w:val="20"/>
                <w:szCs w:val="20"/>
              </w:rPr>
              <w:t>bourg</w:t>
            </w:r>
          </w:p>
          <w:p w:rsidR="0065636A" w:rsidRPr="009E0316" w:rsidRDefault="0065636A" w:rsidP="00CA5DA3">
            <w:pPr>
              <w:pStyle w:val="Paragraphedeliste"/>
              <w:ind w:left="360"/>
            </w:pPr>
          </w:p>
        </w:tc>
      </w:tr>
      <w:tr w:rsidR="0065636A" w:rsidRPr="004C395F" w:rsidTr="00CA5DA3">
        <w:tc>
          <w:tcPr>
            <w:tcW w:w="6488" w:type="dxa"/>
            <w:gridSpan w:val="5"/>
            <w:tcBorders>
              <w:top w:val="nil"/>
              <w:right w:val="nil"/>
            </w:tcBorders>
          </w:tcPr>
          <w:p w:rsidR="0065636A" w:rsidRPr="009E0316" w:rsidRDefault="0065636A" w:rsidP="00CA5DA3">
            <w:pPr>
              <w:rPr>
                <w:b/>
              </w:rPr>
            </w:pPr>
            <w:r w:rsidRPr="009E0316">
              <w:rPr>
                <w:sz w:val="22"/>
                <w:szCs w:val="22"/>
              </w:rPr>
              <w:sym w:font="Wingdings 2" w:char="F0B2"/>
            </w:r>
            <w:r w:rsidRPr="009E0316">
              <w:rPr>
                <w:b/>
                <w:szCs w:val="22"/>
              </w:rPr>
              <w:t>EN SAVOIR +</w:t>
            </w:r>
          </w:p>
          <w:p w:rsidR="0065636A" w:rsidRPr="009E0316" w:rsidRDefault="0065636A" w:rsidP="00CA5DA3">
            <w:pPr>
              <w:rPr>
                <w:b/>
                <w:color w:val="595959"/>
              </w:rPr>
            </w:pPr>
            <w:r w:rsidRPr="009E0316">
              <w:rPr>
                <w:b/>
                <w:color w:val="595959"/>
                <w:szCs w:val="22"/>
              </w:rPr>
              <w:t>Le + pédagogique</w:t>
            </w:r>
          </w:p>
          <w:p w:rsidR="0065636A" w:rsidRPr="009E0316" w:rsidRDefault="0065636A" w:rsidP="00CA5DA3">
            <w:r w:rsidRPr="009E0316">
              <w:rPr>
                <w:sz w:val="22"/>
                <w:szCs w:val="22"/>
              </w:rPr>
              <w:t>Accès pendant un an à l’espace e-learning dédié</w:t>
            </w:r>
          </w:p>
          <w:p w:rsidR="0065636A" w:rsidRPr="009E0316" w:rsidRDefault="0065636A" w:rsidP="00CA5DA3">
            <w:pPr>
              <w:rPr>
                <w:b/>
                <w:color w:val="595959"/>
              </w:rPr>
            </w:pPr>
            <w:r w:rsidRPr="009E0316">
              <w:rPr>
                <w:b/>
                <w:color w:val="595959"/>
                <w:szCs w:val="22"/>
              </w:rPr>
              <w:t>Profil Animateur</w:t>
            </w:r>
          </w:p>
          <w:p w:rsidR="0065636A" w:rsidRPr="009E0316" w:rsidRDefault="0065636A" w:rsidP="00CA5DA3">
            <w:r w:rsidRPr="009E0316">
              <w:rPr>
                <w:sz w:val="22"/>
                <w:szCs w:val="22"/>
              </w:rPr>
              <w:t>Praticien des marchés publics</w:t>
            </w:r>
          </w:p>
        </w:tc>
        <w:tc>
          <w:tcPr>
            <w:tcW w:w="2552" w:type="dxa"/>
            <w:tcBorders>
              <w:top w:val="nil"/>
              <w:left w:val="nil"/>
            </w:tcBorders>
            <w:shd w:val="clear" w:color="auto" w:fill="D9D9D9"/>
          </w:tcPr>
          <w:p w:rsidR="0065636A" w:rsidRPr="009E0316" w:rsidRDefault="0065636A" w:rsidP="00CA5DA3">
            <w:pPr>
              <w:jc w:val="center"/>
              <w:rPr>
                <w:rFonts w:ascii="Copperplate Gothic Bold" w:hAnsi="Copperplate Gothic Bold"/>
                <w:sz w:val="28"/>
              </w:rPr>
            </w:pPr>
            <w:r w:rsidRPr="009E0316">
              <w:rPr>
                <w:rFonts w:ascii="Copperplate Gothic Bold" w:hAnsi="Copperplate Gothic Bold"/>
                <w:sz w:val="28"/>
                <w:szCs w:val="22"/>
              </w:rPr>
              <w:t>APF</w:t>
            </w:r>
          </w:p>
          <w:p w:rsidR="0065636A" w:rsidRPr="009E0316" w:rsidRDefault="0065636A" w:rsidP="00CA5DA3">
            <w:pPr>
              <w:jc w:val="center"/>
              <w:rPr>
                <w:rFonts w:ascii="Copperplate Gothic Bold" w:hAnsi="Copperplate Gothic Bold"/>
              </w:rPr>
            </w:pPr>
            <w:r w:rsidRPr="009E0316">
              <w:rPr>
                <w:rFonts w:ascii="Copperplate Gothic Bold" w:hAnsi="Copperplate Gothic Bold"/>
                <w:szCs w:val="22"/>
              </w:rPr>
              <w:t>Agence pour la formation</w:t>
            </w:r>
          </w:p>
        </w:tc>
      </w:tr>
    </w:tbl>
    <w:p w:rsidR="0065636A" w:rsidRPr="00164123" w:rsidRDefault="0065636A" w:rsidP="00164123">
      <w:pPr>
        <w:rPr>
          <w:rFonts w:ascii="Arial" w:hAnsi="Arial" w:cs="Arial"/>
          <w:b/>
          <w:sz w:val="22"/>
          <w:szCs w:val="22"/>
        </w:rPr>
      </w:pPr>
    </w:p>
    <w:p w:rsidR="0065636A" w:rsidRDefault="0065636A" w:rsidP="002511C0">
      <w:r>
        <w:rPr>
          <w:rFonts w:ascii="Arial" w:hAnsi="Arial" w:cs="Arial"/>
          <w:b/>
          <w:sz w:val="28"/>
          <w:szCs w:val="22"/>
        </w:rPr>
        <w:br w:type="page"/>
      </w:r>
    </w:p>
    <w:p w:rsidR="0065636A" w:rsidRPr="006F2C00" w:rsidRDefault="0065636A" w:rsidP="006F2C00">
      <w:pPr>
        <w:jc w:val="both"/>
        <w:rPr>
          <w:rFonts w:ascii="Arial" w:hAnsi="Arial" w:cs="Arial"/>
          <w:b/>
        </w:rPr>
      </w:pPr>
      <w:r w:rsidRPr="006F2C00">
        <w:rPr>
          <w:rFonts w:ascii="Arial" w:hAnsi="Arial" w:cs="Arial"/>
          <w:b/>
        </w:rPr>
        <w:t xml:space="preserve">ANNEXE 9 : TABLEAU DE REMBOURSEMENT DE L'EMPRUNT </w:t>
      </w:r>
    </w:p>
    <w:p w:rsidR="0065636A" w:rsidRDefault="0065636A" w:rsidP="006F2C00">
      <w:pPr>
        <w:jc w:val="center"/>
        <w:rPr>
          <w:rFonts w:ascii="Arial" w:hAnsi="Arial" w:cs="Arial"/>
          <w:sz w:val="16"/>
          <w:szCs w:val="16"/>
        </w:rPr>
      </w:pPr>
    </w:p>
    <w:p w:rsidR="0065636A" w:rsidRDefault="002924ED" w:rsidP="006F2C00">
      <w:pPr>
        <w:jc w:val="center"/>
        <w:rPr>
          <w:rFonts w:ascii="Arial" w:hAnsi="Arial" w:cs="Arial"/>
          <w:sz w:val="16"/>
          <w:szCs w:val="16"/>
        </w:rPr>
      </w:pPr>
      <w:r>
        <w:rPr>
          <w:rFonts w:ascii="Arial" w:hAnsi="Arial" w:cs="Arial"/>
          <w:noProof/>
          <w:sz w:val="20"/>
          <w:szCs w:val="20"/>
        </w:rPr>
        <w:drawing>
          <wp:inline distT="0" distB="0" distL="0" distR="0">
            <wp:extent cx="675640" cy="675640"/>
            <wp:effectExtent l="0" t="0" r="0" b="0"/>
            <wp:docPr id="14" name="il_fi" descr="http://indiamicrofinance.com/files/2009/12/societe-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diamicrofinance.com/files/2009/12/societe-genera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p w:rsidR="0065636A" w:rsidRDefault="0065636A" w:rsidP="006F2C00">
      <w:pPr>
        <w:jc w:val="center"/>
        <w:rPr>
          <w:rFonts w:ascii="Arial" w:hAnsi="Arial" w:cs="Arial"/>
          <w:sz w:val="16"/>
          <w:szCs w:val="16"/>
        </w:rPr>
      </w:pPr>
    </w:p>
    <w:p w:rsidR="0065636A" w:rsidRPr="0003241B" w:rsidRDefault="0065636A" w:rsidP="006F2C00">
      <w:pPr>
        <w:jc w:val="center"/>
        <w:rPr>
          <w:rFonts w:ascii="Arial" w:hAnsi="Arial" w:cs="Arial"/>
          <w:sz w:val="16"/>
          <w:szCs w:val="16"/>
        </w:rPr>
      </w:pPr>
      <w:r w:rsidRPr="0003241B">
        <w:rPr>
          <w:rFonts w:ascii="Arial" w:hAnsi="Arial" w:cs="Arial"/>
          <w:sz w:val="16"/>
          <w:szCs w:val="16"/>
        </w:rPr>
        <w:t>Le 15 avril 2012</w:t>
      </w:r>
    </w:p>
    <w:p w:rsidR="0065636A" w:rsidRPr="0003241B" w:rsidRDefault="0065636A" w:rsidP="006F2C00">
      <w:pPr>
        <w:jc w:val="center"/>
        <w:rPr>
          <w:rFonts w:ascii="Arial" w:hAnsi="Arial" w:cs="Arial"/>
          <w:sz w:val="16"/>
          <w:szCs w:val="16"/>
        </w:rPr>
      </w:pPr>
    </w:p>
    <w:p w:rsidR="0065636A" w:rsidRPr="0003241B" w:rsidRDefault="0065636A" w:rsidP="006F2C00">
      <w:pPr>
        <w:jc w:val="center"/>
        <w:rPr>
          <w:rFonts w:ascii="Arial" w:hAnsi="Arial" w:cs="Arial"/>
          <w:sz w:val="16"/>
          <w:szCs w:val="16"/>
        </w:rPr>
      </w:pPr>
      <w:r w:rsidRPr="0003241B">
        <w:rPr>
          <w:rFonts w:ascii="Arial" w:hAnsi="Arial" w:cs="Arial"/>
          <w:sz w:val="16"/>
          <w:szCs w:val="16"/>
        </w:rPr>
        <w:t xml:space="preserve">Durée totale : 36 mois </w:t>
      </w:r>
      <w:r w:rsidRPr="0003241B">
        <w:rPr>
          <w:rFonts w:ascii="Arial" w:hAnsi="Arial" w:cs="Arial"/>
          <w:sz w:val="16"/>
          <w:szCs w:val="16"/>
        </w:rPr>
        <w:tab/>
        <w:t>Nominal : 280 000 €</w:t>
      </w:r>
      <w:r w:rsidRPr="0003241B">
        <w:rPr>
          <w:rFonts w:ascii="Arial" w:hAnsi="Arial" w:cs="Arial"/>
          <w:sz w:val="16"/>
          <w:szCs w:val="16"/>
        </w:rPr>
        <w:tab/>
      </w:r>
      <w:r w:rsidRPr="0003241B">
        <w:rPr>
          <w:rFonts w:ascii="Arial" w:hAnsi="Arial" w:cs="Arial"/>
          <w:sz w:val="16"/>
          <w:szCs w:val="16"/>
        </w:rPr>
        <w:tab/>
        <w:t>Taux : 4 %</w:t>
      </w:r>
    </w:p>
    <w:p w:rsidR="0065636A" w:rsidRPr="0003241B" w:rsidRDefault="0065636A" w:rsidP="006F2C00">
      <w:pPr>
        <w:jc w:val="center"/>
        <w:rPr>
          <w:rFonts w:ascii="Arial" w:hAnsi="Arial" w:cs="Arial"/>
          <w:sz w:val="16"/>
          <w:szCs w:val="16"/>
        </w:rPr>
      </w:pPr>
      <w:r w:rsidRPr="0003241B">
        <w:rPr>
          <w:rFonts w:ascii="Arial" w:hAnsi="Arial" w:cs="Arial"/>
          <w:sz w:val="16"/>
          <w:szCs w:val="16"/>
        </w:rPr>
        <w:t>Contrat 12/1458522</w:t>
      </w:r>
      <w:r w:rsidRPr="0003241B">
        <w:rPr>
          <w:rFonts w:ascii="Arial" w:hAnsi="Arial" w:cs="Arial"/>
          <w:sz w:val="16"/>
          <w:szCs w:val="16"/>
        </w:rPr>
        <w:tab/>
      </w:r>
      <w:r w:rsidRPr="0003241B">
        <w:rPr>
          <w:rFonts w:ascii="Arial" w:hAnsi="Arial" w:cs="Arial"/>
          <w:sz w:val="16"/>
          <w:szCs w:val="16"/>
        </w:rPr>
        <w:tab/>
        <w:t>SARL EUROSIGNAL</w:t>
      </w:r>
    </w:p>
    <w:p w:rsidR="0065636A" w:rsidRPr="0003241B" w:rsidRDefault="0065636A" w:rsidP="006F2C00">
      <w:pPr>
        <w:jc w:val="center"/>
        <w:rPr>
          <w:rFonts w:ascii="Arial" w:hAnsi="Arial" w:cs="Arial"/>
          <w:sz w:val="16"/>
          <w:szCs w:val="16"/>
        </w:rPr>
      </w:pPr>
      <w:r w:rsidRPr="0003241B">
        <w:rPr>
          <w:rFonts w:ascii="Arial" w:hAnsi="Arial" w:cs="Arial"/>
          <w:sz w:val="16"/>
          <w:szCs w:val="16"/>
        </w:rPr>
        <w:t>Mode de remboursement : mensualités constantes</w:t>
      </w:r>
    </w:p>
    <w:p w:rsidR="0065636A" w:rsidRDefault="0065636A" w:rsidP="006F2C00"/>
    <w:tbl>
      <w:tblPr>
        <w:tblW w:w="701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3"/>
        <w:gridCol w:w="1217"/>
        <w:gridCol w:w="763"/>
        <w:gridCol w:w="1287"/>
        <w:gridCol w:w="1200"/>
        <w:gridCol w:w="1200"/>
      </w:tblGrid>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Date d'échéance</w:t>
            </w:r>
          </w:p>
        </w:tc>
        <w:tc>
          <w:tcPr>
            <w:tcW w:w="1217"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Capital début </w:t>
            </w:r>
          </w:p>
        </w:tc>
        <w:tc>
          <w:tcPr>
            <w:tcW w:w="763"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Intérêts</w:t>
            </w:r>
          </w:p>
        </w:tc>
        <w:tc>
          <w:tcPr>
            <w:tcW w:w="1200"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Amortissements </w:t>
            </w:r>
          </w:p>
        </w:tc>
        <w:tc>
          <w:tcPr>
            <w:tcW w:w="1200"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Mensualités </w:t>
            </w:r>
          </w:p>
        </w:tc>
        <w:tc>
          <w:tcPr>
            <w:tcW w:w="1200"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Capital final </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 xml:space="preserve">mai </w:t>
            </w:r>
            <w:r>
              <w:rPr>
                <w:rFonts w:ascii="Arial" w:hAnsi="Arial" w:cs="Arial"/>
                <w:sz w:val="16"/>
                <w:szCs w:val="16"/>
              </w:rPr>
              <w:t>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280 000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933,33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8566,67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270 500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juin</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270 500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901,67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8598,33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261 000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juillet</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261 000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870,00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8630,00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251 500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aout</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251 500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838,33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8661,67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242 000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septembre</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242 000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806,67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8693,33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232 500</w:t>
            </w:r>
          </w:p>
        </w:tc>
      </w:tr>
    </w:tbl>
    <w:p w:rsidR="0065636A" w:rsidRDefault="0065636A" w:rsidP="006F2C00"/>
    <w:p w:rsidR="0065636A" w:rsidRDefault="0065636A" w:rsidP="005B4163">
      <w:pPr>
        <w:rPr>
          <w:rFonts w:ascii="Arial" w:hAnsi="Arial" w:cs="Arial"/>
          <w:b/>
          <w:sz w:val="28"/>
          <w:szCs w:val="22"/>
        </w:rPr>
      </w:pPr>
    </w:p>
    <w:p w:rsidR="0065636A" w:rsidRDefault="0065636A">
      <w:pPr>
        <w:rPr>
          <w:rFonts w:ascii="Arial" w:hAnsi="Arial" w:cs="Arial"/>
          <w:b/>
          <w:szCs w:val="22"/>
        </w:rPr>
      </w:pPr>
    </w:p>
    <w:sectPr w:rsidR="0065636A" w:rsidSect="00285D8C">
      <w:type w:val="continuous"/>
      <w:pgSz w:w="11906" w:h="16838"/>
      <w:pgMar w:top="719" w:right="1416" w:bottom="1021" w:left="1021" w:header="34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7E" w:rsidRDefault="0002627E" w:rsidP="009E7B76">
      <w:r>
        <w:separator/>
      </w:r>
    </w:p>
  </w:endnote>
  <w:endnote w:type="continuationSeparator" w:id="0">
    <w:p w:rsidR="0002627E" w:rsidRDefault="0002627E" w:rsidP="009E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pperplate Gothic Bold">
    <w:altName w:val="Biondi"/>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4535"/>
      <w:gridCol w:w="2026"/>
    </w:tblGrid>
    <w:tr w:rsidR="0065636A" w:rsidTr="0086543E">
      <w:trPr>
        <w:trHeight w:val="219"/>
      </w:trPr>
      <w:tc>
        <w:tcPr>
          <w:tcW w:w="8188" w:type="dxa"/>
          <w:gridSpan w:val="2"/>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Pieddepage"/>
            <w:tabs>
              <w:tab w:val="clear" w:pos="9072"/>
              <w:tab w:val="right" w:pos="9923"/>
            </w:tabs>
            <w:rPr>
              <w:rFonts w:ascii="Arial" w:hAnsi="Arial" w:cs="Arial"/>
              <w:b/>
              <w:sz w:val="16"/>
              <w:szCs w:val="16"/>
              <w:lang w:eastAsia="ar-SA"/>
            </w:rPr>
          </w:pPr>
          <w:r w:rsidRPr="00070530">
            <w:rPr>
              <w:rFonts w:ascii="Arial" w:hAnsi="Arial" w:cs="Arial"/>
              <w:b/>
              <w:sz w:val="16"/>
              <w:szCs w:val="16"/>
            </w:rPr>
            <w:t>BREVET DE TECHNICIEN SUPÉRIEUR ASSISTANT DE GESTION PME PMI</w:t>
          </w:r>
        </w:p>
      </w:tc>
      <w:tc>
        <w:tcPr>
          <w:tcW w:w="2051"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Pieddepage"/>
            <w:tabs>
              <w:tab w:val="clear" w:pos="9072"/>
              <w:tab w:val="right" w:pos="9923"/>
            </w:tabs>
            <w:rPr>
              <w:rFonts w:ascii="Arial" w:hAnsi="Arial" w:cs="Arial"/>
              <w:b/>
              <w:sz w:val="16"/>
              <w:szCs w:val="16"/>
              <w:lang w:eastAsia="ar-SA"/>
            </w:rPr>
          </w:pPr>
          <w:r w:rsidRPr="00070530">
            <w:rPr>
              <w:rFonts w:ascii="Arial" w:hAnsi="Arial" w:cs="Arial"/>
              <w:b/>
              <w:sz w:val="16"/>
              <w:szCs w:val="16"/>
            </w:rPr>
            <w:t>SESSION 2012</w:t>
          </w:r>
        </w:p>
      </w:tc>
    </w:tr>
    <w:tr w:rsidR="0065636A" w:rsidTr="0086543E">
      <w:trPr>
        <w:trHeight w:val="300"/>
      </w:trPr>
      <w:tc>
        <w:tcPr>
          <w:tcW w:w="3573"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Pieddepage"/>
            <w:tabs>
              <w:tab w:val="clear" w:pos="9072"/>
              <w:tab w:val="right" w:pos="9923"/>
            </w:tabs>
            <w:rPr>
              <w:rFonts w:ascii="Arial" w:hAnsi="Arial" w:cs="Arial"/>
              <w:b/>
              <w:sz w:val="16"/>
              <w:szCs w:val="16"/>
              <w:lang w:eastAsia="ar-SA"/>
            </w:rPr>
          </w:pPr>
          <w:r w:rsidRPr="00070530">
            <w:rPr>
              <w:rFonts w:ascii="Arial" w:hAnsi="Arial" w:cs="Arial"/>
              <w:b/>
              <w:sz w:val="16"/>
              <w:szCs w:val="16"/>
            </w:rPr>
            <w:t>Organisation et Gestion de la PME</w:t>
          </w:r>
        </w:p>
      </w:tc>
      <w:tc>
        <w:tcPr>
          <w:tcW w:w="4614"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Pieddepage"/>
            <w:tabs>
              <w:tab w:val="clear" w:pos="9072"/>
              <w:tab w:val="right" w:pos="9923"/>
            </w:tabs>
            <w:jc w:val="center"/>
            <w:rPr>
              <w:rFonts w:ascii="Arial" w:hAnsi="Arial" w:cs="Arial"/>
              <w:b/>
              <w:sz w:val="16"/>
              <w:szCs w:val="16"/>
              <w:lang w:eastAsia="ar-SA"/>
            </w:rPr>
          </w:pPr>
          <w:r>
            <w:rPr>
              <w:rFonts w:ascii="Arial" w:hAnsi="Arial" w:cs="Arial"/>
              <w:b/>
              <w:sz w:val="16"/>
              <w:szCs w:val="16"/>
            </w:rPr>
            <w:t>12NC-APE5ORG-P</w:t>
          </w:r>
        </w:p>
      </w:tc>
      <w:tc>
        <w:tcPr>
          <w:tcW w:w="2051"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Pieddepage"/>
            <w:tabs>
              <w:tab w:val="clear" w:pos="9072"/>
              <w:tab w:val="right" w:pos="9923"/>
            </w:tabs>
            <w:rPr>
              <w:rFonts w:ascii="Arial" w:hAnsi="Arial" w:cs="Arial"/>
              <w:b/>
              <w:sz w:val="16"/>
              <w:szCs w:val="16"/>
              <w:lang w:eastAsia="ar-SA"/>
            </w:rPr>
          </w:pPr>
          <w:r w:rsidRPr="00070530">
            <w:rPr>
              <w:rFonts w:ascii="Arial" w:hAnsi="Arial" w:cs="Arial"/>
              <w:b/>
              <w:sz w:val="16"/>
              <w:szCs w:val="16"/>
            </w:rPr>
            <w:t>Page</w:t>
          </w:r>
          <w:r w:rsidRPr="00070530">
            <w:rPr>
              <w:rStyle w:val="Numrodepage"/>
              <w:rFonts w:ascii="Arial" w:hAnsi="Arial" w:cs="Arial"/>
              <w:b/>
              <w:sz w:val="16"/>
              <w:szCs w:val="16"/>
            </w:rPr>
            <w:t xml:space="preserve"> </w:t>
          </w:r>
          <w:r w:rsidRPr="00070530">
            <w:rPr>
              <w:rStyle w:val="Numrodepage"/>
              <w:rFonts w:ascii="Arial" w:hAnsi="Arial" w:cs="Arial"/>
              <w:b/>
              <w:sz w:val="16"/>
              <w:szCs w:val="16"/>
            </w:rPr>
            <w:fldChar w:fldCharType="begin"/>
          </w:r>
          <w:r w:rsidRPr="00070530">
            <w:rPr>
              <w:rStyle w:val="Numrodepage"/>
              <w:rFonts w:ascii="Arial" w:hAnsi="Arial" w:cs="Arial"/>
              <w:b/>
              <w:sz w:val="16"/>
              <w:szCs w:val="16"/>
            </w:rPr>
            <w:instrText xml:space="preserve"> PAGE </w:instrText>
          </w:r>
          <w:r w:rsidRPr="00070530">
            <w:rPr>
              <w:rStyle w:val="Numrodepage"/>
              <w:rFonts w:ascii="Arial" w:hAnsi="Arial" w:cs="Arial"/>
              <w:b/>
              <w:sz w:val="16"/>
              <w:szCs w:val="16"/>
            </w:rPr>
            <w:fldChar w:fldCharType="separate"/>
          </w:r>
          <w:r w:rsidR="002924ED">
            <w:rPr>
              <w:rStyle w:val="Numrodepage"/>
              <w:rFonts w:ascii="Arial" w:hAnsi="Arial" w:cs="Arial"/>
              <w:b/>
              <w:noProof/>
              <w:sz w:val="16"/>
              <w:szCs w:val="16"/>
            </w:rPr>
            <w:t>1</w:t>
          </w:r>
          <w:r w:rsidRPr="00070530">
            <w:rPr>
              <w:rStyle w:val="Numrodepage"/>
              <w:rFonts w:ascii="Arial" w:hAnsi="Arial" w:cs="Arial"/>
              <w:b/>
              <w:sz w:val="16"/>
              <w:szCs w:val="16"/>
            </w:rPr>
            <w:fldChar w:fldCharType="end"/>
          </w:r>
          <w:r w:rsidRPr="00070530">
            <w:rPr>
              <w:rStyle w:val="Numrodepage"/>
              <w:rFonts w:ascii="Arial" w:hAnsi="Arial" w:cs="Arial"/>
              <w:b/>
              <w:sz w:val="16"/>
              <w:szCs w:val="16"/>
            </w:rPr>
            <w:t xml:space="preserve"> sur </w:t>
          </w:r>
          <w:r w:rsidRPr="00070530">
            <w:rPr>
              <w:rStyle w:val="Numrodepage"/>
              <w:rFonts w:ascii="Arial" w:hAnsi="Arial" w:cs="Arial"/>
              <w:b/>
              <w:sz w:val="16"/>
              <w:szCs w:val="16"/>
            </w:rPr>
            <w:fldChar w:fldCharType="begin"/>
          </w:r>
          <w:r w:rsidRPr="00070530">
            <w:rPr>
              <w:rStyle w:val="Numrodepage"/>
              <w:rFonts w:ascii="Arial" w:hAnsi="Arial" w:cs="Arial"/>
              <w:b/>
              <w:sz w:val="16"/>
              <w:szCs w:val="16"/>
            </w:rPr>
            <w:instrText xml:space="preserve"> NUMPAGES </w:instrText>
          </w:r>
          <w:r w:rsidRPr="00070530">
            <w:rPr>
              <w:rStyle w:val="Numrodepage"/>
              <w:rFonts w:ascii="Arial" w:hAnsi="Arial" w:cs="Arial"/>
              <w:b/>
              <w:sz w:val="16"/>
              <w:szCs w:val="16"/>
            </w:rPr>
            <w:fldChar w:fldCharType="separate"/>
          </w:r>
          <w:r w:rsidR="002924ED">
            <w:rPr>
              <w:rStyle w:val="Numrodepage"/>
              <w:rFonts w:ascii="Arial" w:hAnsi="Arial" w:cs="Arial"/>
              <w:b/>
              <w:noProof/>
              <w:sz w:val="16"/>
              <w:szCs w:val="16"/>
            </w:rPr>
            <w:t>9</w:t>
          </w:r>
          <w:r w:rsidRPr="00070530">
            <w:rPr>
              <w:rStyle w:val="Numrodepage"/>
              <w:rFonts w:ascii="Arial" w:hAnsi="Arial" w:cs="Arial"/>
              <w:b/>
              <w:sz w:val="16"/>
              <w:szCs w:val="16"/>
            </w:rPr>
            <w:fldChar w:fldCharType="end"/>
          </w:r>
        </w:p>
      </w:tc>
    </w:tr>
  </w:tbl>
  <w:p w:rsidR="0065636A" w:rsidRPr="000B43A7" w:rsidRDefault="0065636A" w:rsidP="000B43A7">
    <w:pPr>
      <w:pStyle w:val="Pieddepage"/>
      <w:tabs>
        <w:tab w:val="clear" w:pos="9072"/>
        <w:tab w:val="right" w:pos="9923"/>
      </w:tabs>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7E" w:rsidRDefault="0002627E" w:rsidP="009E7B76">
      <w:r>
        <w:separator/>
      </w:r>
    </w:p>
  </w:footnote>
  <w:footnote w:type="continuationSeparator" w:id="0">
    <w:p w:rsidR="0002627E" w:rsidRDefault="0002627E" w:rsidP="009E7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852"/>
    <w:multiLevelType w:val="multilevel"/>
    <w:tmpl w:val="CD98EB72"/>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1CB3F7C"/>
    <w:multiLevelType w:val="hybridMultilevel"/>
    <w:tmpl w:val="4874F3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F233725"/>
    <w:multiLevelType w:val="hybridMultilevel"/>
    <w:tmpl w:val="37CE4F3C"/>
    <w:lvl w:ilvl="0" w:tplc="C1A682D8">
      <w:numFmt w:val="bullet"/>
      <w:lvlText w:val="-"/>
      <w:lvlJc w:val="left"/>
      <w:pPr>
        <w:ind w:left="644" w:hanging="360"/>
      </w:pPr>
      <w:rPr>
        <w:rFonts w:ascii="Calibri" w:eastAsia="Times New Roman" w:hAnsi="Calibri" w:hint="default"/>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3">
    <w:nsid w:val="1F7171D9"/>
    <w:multiLevelType w:val="hybridMultilevel"/>
    <w:tmpl w:val="F606D134"/>
    <w:lvl w:ilvl="0" w:tplc="1CB6C728">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29853F0"/>
    <w:multiLevelType w:val="multilevel"/>
    <w:tmpl w:val="E59C11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D81D66"/>
    <w:multiLevelType w:val="hybridMultilevel"/>
    <w:tmpl w:val="BFEA06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CE76435"/>
    <w:multiLevelType w:val="hybridMultilevel"/>
    <w:tmpl w:val="18E68F1C"/>
    <w:lvl w:ilvl="0" w:tplc="DB32A45A">
      <w:start w:val="1"/>
      <w:numFmt w:val="bullet"/>
      <w:lvlText w:val="-"/>
      <w:lvlJc w:val="left"/>
      <w:pPr>
        <w:ind w:left="644" w:hanging="360"/>
      </w:pPr>
      <w:rPr>
        <w:rFonts w:ascii="Corbel" w:eastAsia="Times New Roman" w:hAnsi="Corbe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7">
    <w:nsid w:val="2D5854B3"/>
    <w:multiLevelType w:val="hybridMultilevel"/>
    <w:tmpl w:val="17CEA7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425556"/>
    <w:multiLevelType w:val="hybridMultilevel"/>
    <w:tmpl w:val="1D802AD6"/>
    <w:lvl w:ilvl="0" w:tplc="040C000F">
      <w:start w:val="1"/>
      <w:numFmt w:val="decimal"/>
      <w:lvlText w:val="%1."/>
      <w:lvlJc w:val="lef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9">
    <w:nsid w:val="37F91BC5"/>
    <w:multiLevelType w:val="hybridMultilevel"/>
    <w:tmpl w:val="193C77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48C33110"/>
    <w:multiLevelType w:val="hybridMultilevel"/>
    <w:tmpl w:val="F4A4CCC2"/>
    <w:lvl w:ilvl="0" w:tplc="DB32A45A">
      <w:start w:val="1"/>
      <w:numFmt w:val="bullet"/>
      <w:lvlText w:val="-"/>
      <w:lvlJc w:val="left"/>
      <w:pPr>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E51116"/>
    <w:multiLevelType w:val="hybridMultilevel"/>
    <w:tmpl w:val="ADA41204"/>
    <w:lvl w:ilvl="0" w:tplc="040C000F">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2">
    <w:nsid w:val="4D6720A8"/>
    <w:multiLevelType w:val="hybridMultilevel"/>
    <w:tmpl w:val="DCB8F71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4E8D363B"/>
    <w:multiLevelType w:val="multilevel"/>
    <w:tmpl w:val="D214EA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4883D2B"/>
    <w:multiLevelType w:val="multilevel"/>
    <w:tmpl w:val="C9D0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CAA421A"/>
    <w:multiLevelType w:val="hybridMultilevel"/>
    <w:tmpl w:val="F9D02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67712B96"/>
    <w:multiLevelType w:val="hybridMultilevel"/>
    <w:tmpl w:val="CCEC011A"/>
    <w:lvl w:ilvl="0" w:tplc="1082CBD8">
      <w:start w:val="1"/>
      <w:numFmt w:val="decimal"/>
      <w:lvlText w:val="%1."/>
      <w:lvlJc w:val="left"/>
      <w:pPr>
        <w:ind w:left="36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nsid w:val="68037A3A"/>
    <w:multiLevelType w:val="hybridMultilevel"/>
    <w:tmpl w:val="B728F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97E28D8"/>
    <w:multiLevelType w:val="hybridMultilevel"/>
    <w:tmpl w:val="32E85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5"/>
  </w:num>
  <w:num w:numId="4">
    <w:abstractNumId w:val="14"/>
  </w:num>
  <w:num w:numId="5">
    <w:abstractNumId w:val="13"/>
  </w:num>
  <w:num w:numId="6">
    <w:abstractNumId w:val="0"/>
  </w:num>
  <w:num w:numId="7">
    <w:abstractNumId w:val="3"/>
  </w:num>
  <w:num w:numId="8">
    <w:abstractNumId w:val="11"/>
  </w:num>
  <w:num w:numId="9">
    <w:abstractNumId w:val="16"/>
  </w:num>
  <w:num w:numId="10">
    <w:abstractNumId w:val="9"/>
  </w:num>
  <w:num w:numId="11">
    <w:abstractNumId w:val="18"/>
  </w:num>
  <w:num w:numId="12">
    <w:abstractNumId w:val="12"/>
  </w:num>
  <w:num w:numId="13">
    <w:abstractNumId w:val="2"/>
  </w:num>
  <w:num w:numId="14">
    <w:abstractNumId w:val="1"/>
  </w:num>
  <w:num w:numId="15">
    <w:abstractNumId w:val="4"/>
  </w:num>
  <w:num w:numId="16">
    <w:abstractNumId w:val="8"/>
  </w:num>
  <w:num w:numId="17">
    <w:abstractNumId w:val="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52"/>
    <w:rsid w:val="00000F77"/>
    <w:rsid w:val="00005376"/>
    <w:rsid w:val="00015DA5"/>
    <w:rsid w:val="00017B9D"/>
    <w:rsid w:val="000245CC"/>
    <w:rsid w:val="00024CA9"/>
    <w:rsid w:val="0002627E"/>
    <w:rsid w:val="000314C3"/>
    <w:rsid w:val="0003241B"/>
    <w:rsid w:val="00033397"/>
    <w:rsid w:val="000342A7"/>
    <w:rsid w:val="000344AC"/>
    <w:rsid w:val="00037A94"/>
    <w:rsid w:val="00044824"/>
    <w:rsid w:val="00045775"/>
    <w:rsid w:val="00054BDF"/>
    <w:rsid w:val="000609E8"/>
    <w:rsid w:val="00060B11"/>
    <w:rsid w:val="00065D3C"/>
    <w:rsid w:val="00070530"/>
    <w:rsid w:val="00072C70"/>
    <w:rsid w:val="0007604F"/>
    <w:rsid w:val="00082086"/>
    <w:rsid w:val="000857CA"/>
    <w:rsid w:val="000900E0"/>
    <w:rsid w:val="0009082E"/>
    <w:rsid w:val="000912DD"/>
    <w:rsid w:val="000A0FB6"/>
    <w:rsid w:val="000A1873"/>
    <w:rsid w:val="000A5EBA"/>
    <w:rsid w:val="000B125D"/>
    <w:rsid w:val="000B146A"/>
    <w:rsid w:val="000B41B8"/>
    <w:rsid w:val="000B43A7"/>
    <w:rsid w:val="000B5A72"/>
    <w:rsid w:val="000C3E37"/>
    <w:rsid w:val="000C7D92"/>
    <w:rsid w:val="000D3364"/>
    <w:rsid w:val="000D4BEE"/>
    <w:rsid w:val="000D4FC6"/>
    <w:rsid w:val="000D5BEF"/>
    <w:rsid w:val="000D7C31"/>
    <w:rsid w:val="000E65E1"/>
    <w:rsid w:val="000F0D6D"/>
    <w:rsid w:val="000F51F7"/>
    <w:rsid w:val="00102D04"/>
    <w:rsid w:val="00103374"/>
    <w:rsid w:val="00116A06"/>
    <w:rsid w:val="001247FA"/>
    <w:rsid w:val="00136130"/>
    <w:rsid w:val="001445E0"/>
    <w:rsid w:val="00147611"/>
    <w:rsid w:val="001523E5"/>
    <w:rsid w:val="00161699"/>
    <w:rsid w:val="0016325E"/>
    <w:rsid w:val="00164123"/>
    <w:rsid w:val="00174C41"/>
    <w:rsid w:val="00181392"/>
    <w:rsid w:val="00182171"/>
    <w:rsid w:val="00185FD9"/>
    <w:rsid w:val="001868E8"/>
    <w:rsid w:val="00193369"/>
    <w:rsid w:val="001A0BE9"/>
    <w:rsid w:val="001B0BA6"/>
    <w:rsid w:val="001C6B68"/>
    <w:rsid w:val="001C702B"/>
    <w:rsid w:val="001D3AB9"/>
    <w:rsid w:val="001E75D2"/>
    <w:rsid w:val="001F5341"/>
    <w:rsid w:val="001F704A"/>
    <w:rsid w:val="002021D7"/>
    <w:rsid w:val="002023C8"/>
    <w:rsid w:val="0020317B"/>
    <w:rsid w:val="0020468F"/>
    <w:rsid w:val="0020631A"/>
    <w:rsid w:val="00207591"/>
    <w:rsid w:val="00210D28"/>
    <w:rsid w:val="00211629"/>
    <w:rsid w:val="00213306"/>
    <w:rsid w:val="00213FFA"/>
    <w:rsid w:val="002154BF"/>
    <w:rsid w:val="00227E9F"/>
    <w:rsid w:val="00230452"/>
    <w:rsid w:val="002326DA"/>
    <w:rsid w:val="00236781"/>
    <w:rsid w:val="002412EF"/>
    <w:rsid w:val="002437CE"/>
    <w:rsid w:val="002501B4"/>
    <w:rsid w:val="002511C0"/>
    <w:rsid w:val="00253B8E"/>
    <w:rsid w:val="00261F20"/>
    <w:rsid w:val="0027652C"/>
    <w:rsid w:val="00285D8C"/>
    <w:rsid w:val="002924ED"/>
    <w:rsid w:val="00293103"/>
    <w:rsid w:val="0029388F"/>
    <w:rsid w:val="002A1FF0"/>
    <w:rsid w:val="002A5ECF"/>
    <w:rsid w:val="002B72A8"/>
    <w:rsid w:val="002C38D2"/>
    <w:rsid w:val="002C6C77"/>
    <w:rsid w:val="002D3B17"/>
    <w:rsid w:val="002D7C02"/>
    <w:rsid w:val="002E128D"/>
    <w:rsid w:val="002E2517"/>
    <w:rsid w:val="002E4100"/>
    <w:rsid w:val="00301979"/>
    <w:rsid w:val="00311B19"/>
    <w:rsid w:val="003122B7"/>
    <w:rsid w:val="00314143"/>
    <w:rsid w:val="003148AD"/>
    <w:rsid w:val="00325A35"/>
    <w:rsid w:val="003328DC"/>
    <w:rsid w:val="00335B62"/>
    <w:rsid w:val="00353F77"/>
    <w:rsid w:val="003708B7"/>
    <w:rsid w:val="00391A44"/>
    <w:rsid w:val="00392E81"/>
    <w:rsid w:val="003963BC"/>
    <w:rsid w:val="003A0BFA"/>
    <w:rsid w:val="003A7F82"/>
    <w:rsid w:val="003C0C2F"/>
    <w:rsid w:val="003C2784"/>
    <w:rsid w:val="003D198F"/>
    <w:rsid w:val="003D1A90"/>
    <w:rsid w:val="003D2186"/>
    <w:rsid w:val="003E1C77"/>
    <w:rsid w:val="003E5988"/>
    <w:rsid w:val="003F5B2A"/>
    <w:rsid w:val="004020FA"/>
    <w:rsid w:val="00402C45"/>
    <w:rsid w:val="00410C61"/>
    <w:rsid w:val="004225BB"/>
    <w:rsid w:val="00424AB4"/>
    <w:rsid w:val="004315C3"/>
    <w:rsid w:val="00431D4F"/>
    <w:rsid w:val="00432762"/>
    <w:rsid w:val="00432D1C"/>
    <w:rsid w:val="00433BAF"/>
    <w:rsid w:val="00436613"/>
    <w:rsid w:val="00441933"/>
    <w:rsid w:val="004427EE"/>
    <w:rsid w:val="0044663D"/>
    <w:rsid w:val="004563F7"/>
    <w:rsid w:val="00476C50"/>
    <w:rsid w:val="0048135B"/>
    <w:rsid w:val="004831BC"/>
    <w:rsid w:val="00495545"/>
    <w:rsid w:val="00495B68"/>
    <w:rsid w:val="004A4495"/>
    <w:rsid w:val="004A580E"/>
    <w:rsid w:val="004A6861"/>
    <w:rsid w:val="004A7C32"/>
    <w:rsid w:val="004C0D32"/>
    <w:rsid w:val="004C395F"/>
    <w:rsid w:val="004D2591"/>
    <w:rsid w:val="004D5576"/>
    <w:rsid w:val="004E12F3"/>
    <w:rsid w:val="004F78BC"/>
    <w:rsid w:val="005030B6"/>
    <w:rsid w:val="00505AB5"/>
    <w:rsid w:val="00506447"/>
    <w:rsid w:val="005124D7"/>
    <w:rsid w:val="00513CD9"/>
    <w:rsid w:val="00516D07"/>
    <w:rsid w:val="005218D5"/>
    <w:rsid w:val="00523B42"/>
    <w:rsid w:val="00530270"/>
    <w:rsid w:val="00553C9F"/>
    <w:rsid w:val="00562FBA"/>
    <w:rsid w:val="00563600"/>
    <w:rsid w:val="0057368E"/>
    <w:rsid w:val="00575059"/>
    <w:rsid w:val="00576F10"/>
    <w:rsid w:val="005921C1"/>
    <w:rsid w:val="005A0522"/>
    <w:rsid w:val="005A56CD"/>
    <w:rsid w:val="005A771F"/>
    <w:rsid w:val="005B0CAB"/>
    <w:rsid w:val="005B1E7F"/>
    <w:rsid w:val="005B33C0"/>
    <w:rsid w:val="005B4163"/>
    <w:rsid w:val="005C217F"/>
    <w:rsid w:val="005C3402"/>
    <w:rsid w:val="005E0FDD"/>
    <w:rsid w:val="005E4A52"/>
    <w:rsid w:val="005F093E"/>
    <w:rsid w:val="00601EF2"/>
    <w:rsid w:val="00602D92"/>
    <w:rsid w:val="00603E99"/>
    <w:rsid w:val="0061627E"/>
    <w:rsid w:val="006250E6"/>
    <w:rsid w:val="00626D7A"/>
    <w:rsid w:val="00635744"/>
    <w:rsid w:val="00635892"/>
    <w:rsid w:val="00646148"/>
    <w:rsid w:val="00646458"/>
    <w:rsid w:val="00647075"/>
    <w:rsid w:val="00650F4A"/>
    <w:rsid w:val="0065636A"/>
    <w:rsid w:val="00657E03"/>
    <w:rsid w:val="006632D1"/>
    <w:rsid w:val="00664C91"/>
    <w:rsid w:val="00666866"/>
    <w:rsid w:val="0067726B"/>
    <w:rsid w:val="00682E4C"/>
    <w:rsid w:val="00684E10"/>
    <w:rsid w:val="0068512C"/>
    <w:rsid w:val="00690D6E"/>
    <w:rsid w:val="00693EEB"/>
    <w:rsid w:val="006A491B"/>
    <w:rsid w:val="006A61F3"/>
    <w:rsid w:val="006B13B2"/>
    <w:rsid w:val="006C15F2"/>
    <w:rsid w:val="006C336D"/>
    <w:rsid w:val="006D0447"/>
    <w:rsid w:val="006E52A1"/>
    <w:rsid w:val="006F2C00"/>
    <w:rsid w:val="006F42C7"/>
    <w:rsid w:val="00702880"/>
    <w:rsid w:val="00715F32"/>
    <w:rsid w:val="00736B78"/>
    <w:rsid w:val="00741C0D"/>
    <w:rsid w:val="00744BD5"/>
    <w:rsid w:val="00745475"/>
    <w:rsid w:val="00761A39"/>
    <w:rsid w:val="00762D52"/>
    <w:rsid w:val="0076330E"/>
    <w:rsid w:val="00766E18"/>
    <w:rsid w:val="00767EE4"/>
    <w:rsid w:val="00772ED3"/>
    <w:rsid w:val="00774754"/>
    <w:rsid w:val="0078399D"/>
    <w:rsid w:val="00785799"/>
    <w:rsid w:val="0078652C"/>
    <w:rsid w:val="00790875"/>
    <w:rsid w:val="00791885"/>
    <w:rsid w:val="00793BEB"/>
    <w:rsid w:val="00794571"/>
    <w:rsid w:val="0079652B"/>
    <w:rsid w:val="007A6671"/>
    <w:rsid w:val="007C08AF"/>
    <w:rsid w:val="007C1A4A"/>
    <w:rsid w:val="007C505B"/>
    <w:rsid w:val="007D326F"/>
    <w:rsid w:val="007E299F"/>
    <w:rsid w:val="008107FB"/>
    <w:rsid w:val="00810DF7"/>
    <w:rsid w:val="0081402F"/>
    <w:rsid w:val="0081528B"/>
    <w:rsid w:val="0081735C"/>
    <w:rsid w:val="00817CFD"/>
    <w:rsid w:val="00823B04"/>
    <w:rsid w:val="008305B4"/>
    <w:rsid w:val="008334FF"/>
    <w:rsid w:val="00836DD5"/>
    <w:rsid w:val="00845AC3"/>
    <w:rsid w:val="0085466D"/>
    <w:rsid w:val="008629B9"/>
    <w:rsid w:val="008630A4"/>
    <w:rsid w:val="00864447"/>
    <w:rsid w:val="0086543E"/>
    <w:rsid w:val="008703F1"/>
    <w:rsid w:val="008728EC"/>
    <w:rsid w:val="00872CC0"/>
    <w:rsid w:val="0087372A"/>
    <w:rsid w:val="0087479E"/>
    <w:rsid w:val="00874E22"/>
    <w:rsid w:val="00875D44"/>
    <w:rsid w:val="00881849"/>
    <w:rsid w:val="00882269"/>
    <w:rsid w:val="00883872"/>
    <w:rsid w:val="008911DD"/>
    <w:rsid w:val="00893DDD"/>
    <w:rsid w:val="008A0E72"/>
    <w:rsid w:val="008A4256"/>
    <w:rsid w:val="008A7AF8"/>
    <w:rsid w:val="008B0BA2"/>
    <w:rsid w:val="008B2B86"/>
    <w:rsid w:val="008B4EB3"/>
    <w:rsid w:val="008B69BE"/>
    <w:rsid w:val="008D00DA"/>
    <w:rsid w:val="008D25F8"/>
    <w:rsid w:val="008D5B32"/>
    <w:rsid w:val="008E086D"/>
    <w:rsid w:val="008F0D8D"/>
    <w:rsid w:val="008F2A72"/>
    <w:rsid w:val="008F5267"/>
    <w:rsid w:val="00902838"/>
    <w:rsid w:val="00905AD4"/>
    <w:rsid w:val="00916027"/>
    <w:rsid w:val="00916678"/>
    <w:rsid w:val="00924D88"/>
    <w:rsid w:val="009274BB"/>
    <w:rsid w:val="0093486E"/>
    <w:rsid w:val="009431B8"/>
    <w:rsid w:val="00950C56"/>
    <w:rsid w:val="00953A04"/>
    <w:rsid w:val="00956BDC"/>
    <w:rsid w:val="00956F4F"/>
    <w:rsid w:val="0095738E"/>
    <w:rsid w:val="00962085"/>
    <w:rsid w:val="009628DD"/>
    <w:rsid w:val="00972025"/>
    <w:rsid w:val="0097506F"/>
    <w:rsid w:val="00976DF7"/>
    <w:rsid w:val="00985DA0"/>
    <w:rsid w:val="009A0815"/>
    <w:rsid w:val="009B4944"/>
    <w:rsid w:val="009B5ADF"/>
    <w:rsid w:val="009C1B0F"/>
    <w:rsid w:val="009C336A"/>
    <w:rsid w:val="009C7764"/>
    <w:rsid w:val="009D2076"/>
    <w:rsid w:val="009D4D41"/>
    <w:rsid w:val="009E0316"/>
    <w:rsid w:val="009E70EC"/>
    <w:rsid w:val="009E7B76"/>
    <w:rsid w:val="00A046B1"/>
    <w:rsid w:val="00A05576"/>
    <w:rsid w:val="00A13543"/>
    <w:rsid w:val="00A13D12"/>
    <w:rsid w:val="00A21F22"/>
    <w:rsid w:val="00A220A7"/>
    <w:rsid w:val="00A30934"/>
    <w:rsid w:val="00A32B8B"/>
    <w:rsid w:val="00A3382A"/>
    <w:rsid w:val="00A3455A"/>
    <w:rsid w:val="00A3574F"/>
    <w:rsid w:val="00A427F3"/>
    <w:rsid w:val="00A47CE6"/>
    <w:rsid w:val="00A56F91"/>
    <w:rsid w:val="00A71A99"/>
    <w:rsid w:val="00A80E66"/>
    <w:rsid w:val="00A83DEE"/>
    <w:rsid w:val="00A87F76"/>
    <w:rsid w:val="00A90105"/>
    <w:rsid w:val="00AA09AD"/>
    <w:rsid w:val="00AA6886"/>
    <w:rsid w:val="00AB0464"/>
    <w:rsid w:val="00AC2D8B"/>
    <w:rsid w:val="00AC5CBD"/>
    <w:rsid w:val="00AC65B6"/>
    <w:rsid w:val="00AE4C29"/>
    <w:rsid w:val="00AF210D"/>
    <w:rsid w:val="00AF6901"/>
    <w:rsid w:val="00B10012"/>
    <w:rsid w:val="00B34158"/>
    <w:rsid w:val="00B353AC"/>
    <w:rsid w:val="00B44BF2"/>
    <w:rsid w:val="00B45756"/>
    <w:rsid w:val="00B46C0F"/>
    <w:rsid w:val="00B57425"/>
    <w:rsid w:val="00B62F2A"/>
    <w:rsid w:val="00B751FC"/>
    <w:rsid w:val="00B757C7"/>
    <w:rsid w:val="00B75984"/>
    <w:rsid w:val="00B802E6"/>
    <w:rsid w:val="00B80818"/>
    <w:rsid w:val="00B81A3B"/>
    <w:rsid w:val="00B86B1E"/>
    <w:rsid w:val="00B91A24"/>
    <w:rsid w:val="00B97E67"/>
    <w:rsid w:val="00BA21D8"/>
    <w:rsid w:val="00BA6462"/>
    <w:rsid w:val="00BC05CD"/>
    <w:rsid w:val="00BC29DF"/>
    <w:rsid w:val="00BD491E"/>
    <w:rsid w:val="00BD7000"/>
    <w:rsid w:val="00BE0655"/>
    <w:rsid w:val="00BE6664"/>
    <w:rsid w:val="00BE7161"/>
    <w:rsid w:val="00BF0D50"/>
    <w:rsid w:val="00BF4F90"/>
    <w:rsid w:val="00BF5B76"/>
    <w:rsid w:val="00BF6BF8"/>
    <w:rsid w:val="00C00726"/>
    <w:rsid w:val="00C02516"/>
    <w:rsid w:val="00C0460E"/>
    <w:rsid w:val="00C11EBF"/>
    <w:rsid w:val="00C1210E"/>
    <w:rsid w:val="00C17624"/>
    <w:rsid w:val="00C21B81"/>
    <w:rsid w:val="00C26EC6"/>
    <w:rsid w:val="00C2773F"/>
    <w:rsid w:val="00C36429"/>
    <w:rsid w:val="00C53C7B"/>
    <w:rsid w:val="00C7165C"/>
    <w:rsid w:val="00C71C09"/>
    <w:rsid w:val="00C7219A"/>
    <w:rsid w:val="00C73D8B"/>
    <w:rsid w:val="00C843A3"/>
    <w:rsid w:val="00C9460B"/>
    <w:rsid w:val="00CA0CE8"/>
    <w:rsid w:val="00CA1859"/>
    <w:rsid w:val="00CA2320"/>
    <w:rsid w:val="00CA3E42"/>
    <w:rsid w:val="00CA49C7"/>
    <w:rsid w:val="00CA5DA3"/>
    <w:rsid w:val="00CD0894"/>
    <w:rsid w:val="00CD1EC3"/>
    <w:rsid w:val="00CD1F64"/>
    <w:rsid w:val="00CD21B6"/>
    <w:rsid w:val="00CD5ACB"/>
    <w:rsid w:val="00CD6845"/>
    <w:rsid w:val="00CF194A"/>
    <w:rsid w:val="00CF2E87"/>
    <w:rsid w:val="00CF3B11"/>
    <w:rsid w:val="00CF44CC"/>
    <w:rsid w:val="00CF5AF6"/>
    <w:rsid w:val="00D022E1"/>
    <w:rsid w:val="00D1343C"/>
    <w:rsid w:val="00D1685D"/>
    <w:rsid w:val="00D25B1A"/>
    <w:rsid w:val="00D3337F"/>
    <w:rsid w:val="00D34A1E"/>
    <w:rsid w:val="00D41348"/>
    <w:rsid w:val="00D54971"/>
    <w:rsid w:val="00D66E98"/>
    <w:rsid w:val="00D84522"/>
    <w:rsid w:val="00D84AEB"/>
    <w:rsid w:val="00D8766C"/>
    <w:rsid w:val="00DB4082"/>
    <w:rsid w:val="00DC691B"/>
    <w:rsid w:val="00DD29AB"/>
    <w:rsid w:val="00DD32E4"/>
    <w:rsid w:val="00DE171C"/>
    <w:rsid w:val="00DE5924"/>
    <w:rsid w:val="00DE697D"/>
    <w:rsid w:val="00DF4ADF"/>
    <w:rsid w:val="00E01914"/>
    <w:rsid w:val="00E05774"/>
    <w:rsid w:val="00E128E5"/>
    <w:rsid w:val="00E31D96"/>
    <w:rsid w:val="00E37252"/>
    <w:rsid w:val="00E455FB"/>
    <w:rsid w:val="00E47F36"/>
    <w:rsid w:val="00E47F4E"/>
    <w:rsid w:val="00E50E99"/>
    <w:rsid w:val="00E578D9"/>
    <w:rsid w:val="00E62263"/>
    <w:rsid w:val="00E64711"/>
    <w:rsid w:val="00E7001B"/>
    <w:rsid w:val="00E70685"/>
    <w:rsid w:val="00E72D23"/>
    <w:rsid w:val="00E74B9B"/>
    <w:rsid w:val="00E82DC9"/>
    <w:rsid w:val="00E87455"/>
    <w:rsid w:val="00E93085"/>
    <w:rsid w:val="00E950A0"/>
    <w:rsid w:val="00EA61DC"/>
    <w:rsid w:val="00EB78BD"/>
    <w:rsid w:val="00EC0925"/>
    <w:rsid w:val="00EC3175"/>
    <w:rsid w:val="00EC7921"/>
    <w:rsid w:val="00ED004D"/>
    <w:rsid w:val="00ED4170"/>
    <w:rsid w:val="00ED4B6F"/>
    <w:rsid w:val="00ED4EF7"/>
    <w:rsid w:val="00EE321D"/>
    <w:rsid w:val="00EE637B"/>
    <w:rsid w:val="00EF1096"/>
    <w:rsid w:val="00EF3769"/>
    <w:rsid w:val="00EF57AF"/>
    <w:rsid w:val="00EF5C5D"/>
    <w:rsid w:val="00F038EC"/>
    <w:rsid w:val="00F03C54"/>
    <w:rsid w:val="00F17DCB"/>
    <w:rsid w:val="00F32F6F"/>
    <w:rsid w:val="00F50BC1"/>
    <w:rsid w:val="00F52430"/>
    <w:rsid w:val="00F53812"/>
    <w:rsid w:val="00F54131"/>
    <w:rsid w:val="00F63671"/>
    <w:rsid w:val="00F64E57"/>
    <w:rsid w:val="00F80384"/>
    <w:rsid w:val="00F812F1"/>
    <w:rsid w:val="00F842AE"/>
    <w:rsid w:val="00F86E9A"/>
    <w:rsid w:val="00F9412E"/>
    <w:rsid w:val="00F94C7B"/>
    <w:rsid w:val="00F94E33"/>
    <w:rsid w:val="00F975E6"/>
    <w:rsid w:val="00FA3407"/>
    <w:rsid w:val="00FB2E30"/>
    <w:rsid w:val="00FB3DA3"/>
    <w:rsid w:val="00FC03BF"/>
    <w:rsid w:val="00FD48B8"/>
    <w:rsid w:val="00FD576B"/>
    <w:rsid w:val="00FD73FE"/>
    <w:rsid w:val="00FD74F2"/>
    <w:rsid w:val="00FE18B8"/>
    <w:rsid w:val="00FE48E9"/>
    <w:rsid w:val="00FF4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52"/>
    <w:rPr>
      <w:rFonts w:ascii="Times New Roman" w:eastAsia="Times New Roman" w:hAnsi="Times New Roman"/>
      <w:sz w:val="24"/>
      <w:szCs w:val="24"/>
    </w:rPr>
  </w:style>
  <w:style w:type="paragraph" w:styleId="Titre2">
    <w:name w:val="heading 2"/>
    <w:basedOn w:val="Normal"/>
    <w:link w:val="Titre2Car"/>
    <w:uiPriority w:val="99"/>
    <w:qFormat/>
    <w:rsid w:val="004427EE"/>
    <w:pPr>
      <w:spacing w:before="100" w:beforeAutospacing="1" w:after="100" w:afterAutospacing="1"/>
      <w:outlineLvl w:val="1"/>
    </w:pPr>
    <w:rPr>
      <w:b/>
      <w:bCs/>
      <w:sz w:val="36"/>
      <w:szCs w:val="36"/>
    </w:rPr>
  </w:style>
  <w:style w:type="paragraph" w:styleId="Titre3">
    <w:name w:val="heading 3"/>
    <w:basedOn w:val="Normal"/>
    <w:next w:val="Normal"/>
    <w:link w:val="Titre3Car"/>
    <w:uiPriority w:val="99"/>
    <w:qFormat/>
    <w:rsid w:val="00B75984"/>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B7598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4427EE"/>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semiHidden/>
    <w:locked/>
    <w:rsid w:val="00B75984"/>
    <w:rPr>
      <w:rFonts w:ascii="Cambria" w:hAnsi="Cambria" w:cs="Times New Roman"/>
      <w:b/>
      <w:bCs/>
      <w:color w:val="4F81BD"/>
      <w:sz w:val="24"/>
      <w:szCs w:val="24"/>
      <w:lang w:eastAsia="fr-FR"/>
    </w:rPr>
  </w:style>
  <w:style w:type="character" w:customStyle="1" w:styleId="Titre4Car">
    <w:name w:val="Titre 4 Car"/>
    <w:basedOn w:val="Policepardfaut"/>
    <w:link w:val="Titre4"/>
    <w:uiPriority w:val="99"/>
    <w:locked/>
    <w:rsid w:val="00B75984"/>
    <w:rPr>
      <w:rFonts w:ascii="Times New Roman" w:hAnsi="Times New Roman" w:cs="Times New Roman"/>
      <w:b/>
      <w:bCs/>
      <w:sz w:val="28"/>
      <w:szCs w:val="28"/>
      <w:lang w:eastAsia="fr-FR"/>
    </w:rPr>
  </w:style>
  <w:style w:type="paragraph" w:styleId="Pieddepage">
    <w:name w:val="footer"/>
    <w:basedOn w:val="Normal"/>
    <w:link w:val="PieddepageCar"/>
    <w:uiPriority w:val="99"/>
    <w:rsid w:val="005E4A52"/>
    <w:pPr>
      <w:tabs>
        <w:tab w:val="center" w:pos="4536"/>
        <w:tab w:val="right" w:pos="9072"/>
      </w:tabs>
    </w:pPr>
  </w:style>
  <w:style w:type="character" w:customStyle="1" w:styleId="PieddepageCar">
    <w:name w:val="Pied de page Car"/>
    <w:basedOn w:val="Policepardfaut"/>
    <w:link w:val="Pieddepage"/>
    <w:uiPriority w:val="99"/>
    <w:locked/>
    <w:rsid w:val="005E4A52"/>
    <w:rPr>
      <w:rFonts w:ascii="Times New Roman" w:hAnsi="Times New Roman" w:cs="Times New Roman"/>
      <w:sz w:val="24"/>
      <w:szCs w:val="24"/>
      <w:lang w:eastAsia="fr-FR"/>
    </w:rPr>
  </w:style>
  <w:style w:type="character" w:styleId="Numrodepage">
    <w:name w:val="page number"/>
    <w:basedOn w:val="Policepardfaut"/>
    <w:uiPriority w:val="99"/>
    <w:rsid w:val="005E4A52"/>
    <w:rPr>
      <w:rFonts w:cs="Times New Roman"/>
    </w:rPr>
  </w:style>
  <w:style w:type="character" w:customStyle="1" w:styleId="paragraphcontent1">
    <w:name w:val="paragraph_content1"/>
    <w:basedOn w:val="Policepardfaut"/>
    <w:uiPriority w:val="99"/>
    <w:rsid w:val="005E4A52"/>
    <w:rPr>
      <w:rFonts w:ascii="Verdana" w:hAnsi="Verdana" w:cs="Times New Roman"/>
      <w:color w:val="000000"/>
      <w:sz w:val="22"/>
      <w:szCs w:val="22"/>
    </w:rPr>
  </w:style>
  <w:style w:type="paragraph" w:styleId="NormalWeb">
    <w:name w:val="Normal (Web)"/>
    <w:basedOn w:val="Normal"/>
    <w:uiPriority w:val="99"/>
    <w:rsid w:val="005E4A52"/>
    <w:pPr>
      <w:spacing w:before="100" w:beforeAutospacing="1" w:after="100" w:afterAutospacing="1"/>
    </w:pPr>
  </w:style>
  <w:style w:type="paragraph" w:styleId="Textedebulles">
    <w:name w:val="Balloon Text"/>
    <w:basedOn w:val="Normal"/>
    <w:link w:val="TextedebullesCar"/>
    <w:uiPriority w:val="99"/>
    <w:semiHidden/>
    <w:rsid w:val="005E4A5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E4A52"/>
    <w:rPr>
      <w:rFonts w:ascii="Tahoma" w:hAnsi="Tahoma" w:cs="Tahoma"/>
      <w:sz w:val="16"/>
      <w:szCs w:val="16"/>
      <w:lang w:eastAsia="fr-FR"/>
    </w:rPr>
  </w:style>
  <w:style w:type="table" w:styleId="Grilledutableau">
    <w:name w:val="Table Grid"/>
    <w:basedOn w:val="TableauNormal"/>
    <w:uiPriority w:val="99"/>
    <w:rsid w:val="001F5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A0522"/>
    <w:pPr>
      <w:ind w:left="720"/>
    </w:pPr>
  </w:style>
  <w:style w:type="character" w:styleId="lev">
    <w:name w:val="Strong"/>
    <w:basedOn w:val="Policepardfaut"/>
    <w:uiPriority w:val="99"/>
    <w:qFormat/>
    <w:rsid w:val="004427EE"/>
    <w:rPr>
      <w:rFonts w:cs="Times New Roman"/>
      <w:b/>
      <w:bCs/>
    </w:rPr>
  </w:style>
  <w:style w:type="paragraph" w:customStyle="1" w:styleId="Normal1">
    <w:name w:val="Normal1"/>
    <w:basedOn w:val="Normal"/>
    <w:uiPriority w:val="99"/>
    <w:rsid w:val="00B75984"/>
    <w:pPr>
      <w:spacing w:before="100" w:beforeAutospacing="1" w:after="100" w:afterAutospacing="1"/>
    </w:pPr>
  </w:style>
  <w:style w:type="paragraph" w:styleId="En-tte">
    <w:name w:val="header"/>
    <w:basedOn w:val="Normal"/>
    <w:link w:val="En-tteCar"/>
    <w:uiPriority w:val="99"/>
    <w:semiHidden/>
    <w:rsid w:val="000B43A7"/>
    <w:pPr>
      <w:tabs>
        <w:tab w:val="center" w:pos="4536"/>
        <w:tab w:val="right" w:pos="9072"/>
      </w:tabs>
    </w:pPr>
  </w:style>
  <w:style w:type="character" w:customStyle="1" w:styleId="En-tteCar">
    <w:name w:val="En-tête Car"/>
    <w:basedOn w:val="Policepardfaut"/>
    <w:link w:val="En-tte"/>
    <w:uiPriority w:val="99"/>
    <w:semiHidden/>
    <w:locked/>
    <w:rsid w:val="000B43A7"/>
    <w:rPr>
      <w:rFonts w:ascii="Times New Roman" w:hAnsi="Times New Roman" w:cs="Times New Roman"/>
      <w:sz w:val="24"/>
      <w:szCs w:val="24"/>
      <w:lang w:eastAsia="fr-FR"/>
    </w:rPr>
  </w:style>
  <w:style w:type="character" w:styleId="Marquedecommentaire">
    <w:name w:val="annotation reference"/>
    <w:basedOn w:val="Policepardfaut"/>
    <w:uiPriority w:val="99"/>
    <w:semiHidden/>
    <w:rsid w:val="009C1B0F"/>
    <w:rPr>
      <w:rFonts w:cs="Times New Roman"/>
      <w:sz w:val="16"/>
      <w:szCs w:val="16"/>
    </w:rPr>
  </w:style>
  <w:style w:type="paragraph" w:styleId="Commentaire">
    <w:name w:val="annotation text"/>
    <w:basedOn w:val="Normal"/>
    <w:link w:val="CommentaireCar"/>
    <w:uiPriority w:val="99"/>
    <w:semiHidden/>
    <w:rsid w:val="009C1B0F"/>
    <w:rPr>
      <w:sz w:val="20"/>
      <w:szCs w:val="20"/>
    </w:rPr>
  </w:style>
  <w:style w:type="character" w:customStyle="1" w:styleId="CommentaireCar">
    <w:name w:val="Commentaire Car"/>
    <w:basedOn w:val="Policepardfaut"/>
    <w:link w:val="Commentaire"/>
    <w:uiPriority w:val="99"/>
    <w:semiHidden/>
    <w:locked/>
    <w:rsid w:val="009C1B0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9C1B0F"/>
    <w:rPr>
      <w:b/>
      <w:bCs/>
    </w:rPr>
  </w:style>
  <w:style w:type="character" w:customStyle="1" w:styleId="ObjetducommentaireCar">
    <w:name w:val="Objet du commentaire Car"/>
    <w:basedOn w:val="CommentaireCar"/>
    <w:link w:val="Objetducommentaire"/>
    <w:uiPriority w:val="99"/>
    <w:semiHidden/>
    <w:locked/>
    <w:rsid w:val="009C1B0F"/>
    <w:rPr>
      <w:rFonts w:ascii="Times New Roman" w:hAnsi="Times New Roman" w:cs="Times New Roman"/>
      <w:b/>
      <w:bCs/>
      <w:sz w:val="20"/>
      <w:szCs w:val="20"/>
    </w:rPr>
  </w:style>
  <w:style w:type="character" w:customStyle="1" w:styleId="CarCar1">
    <w:name w:val="Car Car1"/>
    <w:uiPriority w:val="99"/>
    <w:locked/>
    <w:rsid w:val="00285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52"/>
    <w:rPr>
      <w:rFonts w:ascii="Times New Roman" w:eastAsia="Times New Roman" w:hAnsi="Times New Roman"/>
      <w:sz w:val="24"/>
      <w:szCs w:val="24"/>
    </w:rPr>
  </w:style>
  <w:style w:type="paragraph" w:styleId="Titre2">
    <w:name w:val="heading 2"/>
    <w:basedOn w:val="Normal"/>
    <w:link w:val="Titre2Car"/>
    <w:uiPriority w:val="99"/>
    <w:qFormat/>
    <w:rsid w:val="004427EE"/>
    <w:pPr>
      <w:spacing w:before="100" w:beforeAutospacing="1" w:after="100" w:afterAutospacing="1"/>
      <w:outlineLvl w:val="1"/>
    </w:pPr>
    <w:rPr>
      <w:b/>
      <w:bCs/>
      <w:sz w:val="36"/>
      <w:szCs w:val="36"/>
    </w:rPr>
  </w:style>
  <w:style w:type="paragraph" w:styleId="Titre3">
    <w:name w:val="heading 3"/>
    <w:basedOn w:val="Normal"/>
    <w:next w:val="Normal"/>
    <w:link w:val="Titre3Car"/>
    <w:uiPriority w:val="99"/>
    <w:qFormat/>
    <w:rsid w:val="00B75984"/>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B7598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4427EE"/>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semiHidden/>
    <w:locked/>
    <w:rsid w:val="00B75984"/>
    <w:rPr>
      <w:rFonts w:ascii="Cambria" w:hAnsi="Cambria" w:cs="Times New Roman"/>
      <w:b/>
      <w:bCs/>
      <w:color w:val="4F81BD"/>
      <w:sz w:val="24"/>
      <w:szCs w:val="24"/>
      <w:lang w:eastAsia="fr-FR"/>
    </w:rPr>
  </w:style>
  <w:style w:type="character" w:customStyle="1" w:styleId="Titre4Car">
    <w:name w:val="Titre 4 Car"/>
    <w:basedOn w:val="Policepardfaut"/>
    <w:link w:val="Titre4"/>
    <w:uiPriority w:val="99"/>
    <w:locked/>
    <w:rsid w:val="00B75984"/>
    <w:rPr>
      <w:rFonts w:ascii="Times New Roman" w:hAnsi="Times New Roman" w:cs="Times New Roman"/>
      <w:b/>
      <w:bCs/>
      <w:sz w:val="28"/>
      <w:szCs w:val="28"/>
      <w:lang w:eastAsia="fr-FR"/>
    </w:rPr>
  </w:style>
  <w:style w:type="paragraph" w:styleId="Pieddepage">
    <w:name w:val="footer"/>
    <w:basedOn w:val="Normal"/>
    <w:link w:val="PieddepageCar"/>
    <w:uiPriority w:val="99"/>
    <w:rsid w:val="005E4A52"/>
    <w:pPr>
      <w:tabs>
        <w:tab w:val="center" w:pos="4536"/>
        <w:tab w:val="right" w:pos="9072"/>
      </w:tabs>
    </w:pPr>
  </w:style>
  <w:style w:type="character" w:customStyle="1" w:styleId="PieddepageCar">
    <w:name w:val="Pied de page Car"/>
    <w:basedOn w:val="Policepardfaut"/>
    <w:link w:val="Pieddepage"/>
    <w:uiPriority w:val="99"/>
    <w:locked/>
    <w:rsid w:val="005E4A52"/>
    <w:rPr>
      <w:rFonts w:ascii="Times New Roman" w:hAnsi="Times New Roman" w:cs="Times New Roman"/>
      <w:sz w:val="24"/>
      <w:szCs w:val="24"/>
      <w:lang w:eastAsia="fr-FR"/>
    </w:rPr>
  </w:style>
  <w:style w:type="character" w:styleId="Numrodepage">
    <w:name w:val="page number"/>
    <w:basedOn w:val="Policepardfaut"/>
    <w:uiPriority w:val="99"/>
    <w:rsid w:val="005E4A52"/>
    <w:rPr>
      <w:rFonts w:cs="Times New Roman"/>
    </w:rPr>
  </w:style>
  <w:style w:type="character" w:customStyle="1" w:styleId="paragraphcontent1">
    <w:name w:val="paragraph_content1"/>
    <w:basedOn w:val="Policepardfaut"/>
    <w:uiPriority w:val="99"/>
    <w:rsid w:val="005E4A52"/>
    <w:rPr>
      <w:rFonts w:ascii="Verdana" w:hAnsi="Verdana" w:cs="Times New Roman"/>
      <w:color w:val="000000"/>
      <w:sz w:val="22"/>
      <w:szCs w:val="22"/>
    </w:rPr>
  </w:style>
  <w:style w:type="paragraph" w:styleId="NormalWeb">
    <w:name w:val="Normal (Web)"/>
    <w:basedOn w:val="Normal"/>
    <w:uiPriority w:val="99"/>
    <w:rsid w:val="005E4A52"/>
    <w:pPr>
      <w:spacing w:before="100" w:beforeAutospacing="1" w:after="100" w:afterAutospacing="1"/>
    </w:pPr>
  </w:style>
  <w:style w:type="paragraph" w:styleId="Textedebulles">
    <w:name w:val="Balloon Text"/>
    <w:basedOn w:val="Normal"/>
    <w:link w:val="TextedebullesCar"/>
    <w:uiPriority w:val="99"/>
    <w:semiHidden/>
    <w:rsid w:val="005E4A5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E4A52"/>
    <w:rPr>
      <w:rFonts w:ascii="Tahoma" w:hAnsi="Tahoma" w:cs="Tahoma"/>
      <w:sz w:val="16"/>
      <w:szCs w:val="16"/>
      <w:lang w:eastAsia="fr-FR"/>
    </w:rPr>
  </w:style>
  <w:style w:type="table" w:styleId="Grilledutableau">
    <w:name w:val="Table Grid"/>
    <w:basedOn w:val="TableauNormal"/>
    <w:uiPriority w:val="99"/>
    <w:rsid w:val="001F5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A0522"/>
    <w:pPr>
      <w:ind w:left="720"/>
    </w:pPr>
  </w:style>
  <w:style w:type="character" w:styleId="lev">
    <w:name w:val="Strong"/>
    <w:basedOn w:val="Policepardfaut"/>
    <w:uiPriority w:val="99"/>
    <w:qFormat/>
    <w:rsid w:val="004427EE"/>
    <w:rPr>
      <w:rFonts w:cs="Times New Roman"/>
      <w:b/>
      <w:bCs/>
    </w:rPr>
  </w:style>
  <w:style w:type="paragraph" w:customStyle="1" w:styleId="Normal1">
    <w:name w:val="Normal1"/>
    <w:basedOn w:val="Normal"/>
    <w:uiPriority w:val="99"/>
    <w:rsid w:val="00B75984"/>
    <w:pPr>
      <w:spacing w:before="100" w:beforeAutospacing="1" w:after="100" w:afterAutospacing="1"/>
    </w:pPr>
  </w:style>
  <w:style w:type="paragraph" w:styleId="En-tte">
    <w:name w:val="header"/>
    <w:basedOn w:val="Normal"/>
    <w:link w:val="En-tteCar"/>
    <w:uiPriority w:val="99"/>
    <w:semiHidden/>
    <w:rsid w:val="000B43A7"/>
    <w:pPr>
      <w:tabs>
        <w:tab w:val="center" w:pos="4536"/>
        <w:tab w:val="right" w:pos="9072"/>
      </w:tabs>
    </w:pPr>
  </w:style>
  <w:style w:type="character" w:customStyle="1" w:styleId="En-tteCar">
    <w:name w:val="En-tête Car"/>
    <w:basedOn w:val="Policepardfaut"/>
    <w:link w:val="En-tte"/>
    <w:uiPriority w:val="99"/>
    <w:semiHidden/>
    <w:locked/>
    <w:rsid w:val="000B43A7"/>
    <w:rPr>
      <w:rFonts w:ascii="Times New Roman" w:hAnsi="Times New Roman" w:cs="Times New Roman"/>
      <w:sz w:val="24"/>
      <w:szCs w:val="24"/>
      <w:lang w:eastAsia="fr-FR"/>
    </w:rPr>
  </w:style>
  <w:style w:type="character" w:styleId="Marquedecommentaire">
    <w:name w:val="annotation reference"/>
    <w:basedOn w:val="Policepardfaut"/>
    <w:uiPriority w:val="99"/>
    <w:semiHidden/>
    <w:rsid w:val="009C1B0F"/>
    <w:rPr>
      <w:rFonts w:cs="Times New Roman"/>
      <w:sz w:val="16"/>
      <w:szCs w:val="16"/>
    </w:rPr>
  </w:style>
  <w:style w:type="paragraph" w:styleId="Commentaire">
    <w:name w:val="annotation text"/>
    <w:basedOn w:val="Normal"/>
    <w:link w:val="CommentaireCar"/>
    <w:uiPriority w:val="99"/>
    <w:semiHidden/>
    <w:rsid w:val="009C1B0F"/>
    <w:rPr>
      <w:sz w:val="20"/>
      <w:szCs w:val="20"/>
    </w:rPr>
  </w:style>
  <w:style w:type="character" w:customStyle="1" w:styleId="CommentaireCar">
    <w:name w:val="Commentaire Car"/>
    <w:basedOn w:val="Policepardfaut"/>
    <w:link w:val="Commentaire"/>
    <w:uiPriority w:val="99"/>
    <w:semiHidden/>
    <w:locked/>
    <w:rsid w:val="009C1B0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9C1B0F"/>
    <w:rPr>
      <w:b/>
      <w:bCs/>
    </w:rPr>
  </w:style>
  <w:style w:type="character" w:customStyle="1" w:styleId="ObjetducommentaireCar">
    <w:name w:val="Objet du commentaire Car"/>
    <w:basedOn w:val="CommentaireCar"/>
    <w:link w:val="Objetducommentaire"/>
    <w:uiPriority w:val="99"/>
    <w:semiHidden/>
    <w:locked/>
    <w:rsid w:val="009C1B0F"/>
    <w:rPr>
      <w:rFonts w:ascii="Times New Roman" w:hAnsi="Times New Roman" w:cs="Times New Roman"/>
      <w:b/>
      <w:bCs/>
      <w:sz w:val="20"/>
      <w:szCs w:val="20"/>
    </w:rPr>
  </w:style>
  <w:style w:type="character" w:customStyle="1" w:styleId="CarCar1">
    <w:name w:val="Car Car1"/>
    <w:uiPriority w:val="99"/>
    <w:locked/>
    <w:rsid w:val="0028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59413">
      <w:marLeft w:val="0"/>
      <w:marRight w:val="0"/>
      <w:marTop w:val="0"/>
      <w:marBottom w:val="0"/>
      <w:divBdr>
        <w:top w:val="none" w:sz="0" w:space="0" w:color="auto"/>
        <w:left w:val="none" w:sz="0" w:space="0" w:color="auto"/>
        <w:bottom w:val="none" w:sz="0" w:space="0" w:color="auto"/>
        <w:right w:val="none" w:sz="0" w:space="0" w:color="auto"/>
      </w:divBdr>
    </w:div>
    <w:div w:id="1262059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6096</Words>
  <Characters>33534</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SESSION 2012</vt:lpstr>
    </vt:vector>
  </TitlesOfParts>
  <Company>famille</Company>
  <LinksUpToDate>false</LinksUpToDate>
  <CharactersWithSpaces>39551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2012</dc:title>
  <dc:creator>drouin</dc:creator>
  <cp:lastModifiedBy>Elsa</cp:lastModifiedBy>
  <cp:revision>2</cp:revision>
  <cp:lastPrinted>2012-01-31T12:59:00Z</cp:lastPrinted>
  <dcterms:created xsi:type="dcterms:W3CDTF">2015-04-17T07:03:00Z</dcterms:created>
  <dcterms:modified xsi:type="dcterms:W3CDTF">2015-04-17T07:03:00Z</dcterms:modified>
</cp:coreProperties>
</file>